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2A9" w:rsidRPr="006F4FA3" w:rsidRDefault="00FB52A9" w:rsidP="00FB52A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F4FA3">
        <w:rPr>
          <w:b/>
          <w:sz w:val="28"/>
          <w:szCs w:val="28"/>
        </w:rPr>
        <w:t xml:space="preserve">Объявление о проведении Министерством промышленности и торговли Республики Татарстан отбора на право получения субсидий из бюджета Республики Татарстан </w:t>
      </w:r>
      <w:r w:rsidR="00994646" w:rsidRPr="00994646">
        <w:rPr>
          <w:b/>
          <w:sz w:val="28"/>
          <w:szCs w:val="28"/>
        </w:rPr>
        <w:t>на возмещение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</w:t>
      </w:r>
    </w:p>
    <w:p w:rsidR="00FB52A9" w:rsidRPr="006F4FA3" w:rsidRDefault="00FB52A9" w:rsidP="00FB52A9">
      <w:pPr>
        <w:rPr>
          <w:sz w:val="28"/>
          <w:szCs w:val="28"/>
        </w:rPr>
      </w:pP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Министерство промышленности и торговли Республики Татарстан </w:t>
      </w:r>
      <w:r w:rsidR="00740682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t xml:space="preserve">(далее – Министерство) объявляет прием заявок для участия в отборе на право получения субсидий из бюджета Республики Татарстан </w:t>
      </w:r>
      <w:r w:rsidR="00994646" w:rsidRPr="00994646">
        <w:rPr>
          <w:sz w:val="28"/>
          <w:szCs w:val="28"/>
        </w:rPr>
        <w:t>на возмещение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</w:t>
      </w:r>
      <w:r w:rsidR="009B5FB8" w:rsidRPr="006F4FA3">
        <w:rPr>
          <w:sz w:val="28"/>
          <w:szCs w:val="28"/>
        </w:rPr>
        <w:t xml:space="preserve"> </w:t>
      </w:r>
      <w:r w:rsidRPr="006F4FA3">
        <w:rPr>
          <w:sz w:val="28"/>
          <w:szCs w:val="28"/>
        </w:rPr>
        <w:t>(далее – субсидия).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Цель, условия и механизм предоставления субсидии определены Порядком предоставления субсидий из бюджета Республики Татарстан </w:t>
      </w:r>
      <w:r w:rsidR="00740682" w:rsidRPr="006F4FA3">
        <w:rPr>
          <w:sz w:val="28"/>
          <w:szCs w:val="28"/>
        </w:rPr>
        <w:br/>
      </w:r>
      <w:r w:rsidR="00994646" w:rsidRPr="00994646">
        <w:rPr>
          <w:sz w:val="28"/>
          <w:szCs w:val="28"/>
        </w:rPr>
        <w:t>на возмещение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</w:t>
      </w:r>
      <w:r w:rsidRPr="006F4FA3">
        <w:rPr>
          <w:sz w:val="28"/>
          <w:szCs w:val="28"/>
        </w:rPr>
        <w:t xml:space="preserve">, утверждённым постановлением Кабинета Министров Республики Татарстан </w:t>
      </w:r>
      <w:r w:rsidR="009B5FB8" w:rsidRPr="006F4FA3">
        <w:rPr>
          <w:sz w:val="28"/>
          <w:szCs w:val="28"/>
        </w:rPr>
        <w:t xml:space="preserve">от </w:t>
      </w:r>
      <w:r w:rsidR="00994646">
        <w:rPr>
          <w:sz w:val="28"/>
          <w:szCs w:val="28"/>
        </w:rPr>
        <w:t>31</w:t>
      </w:r>
      <w:r w:rsidR="009B5FB8" w:rsidRPr="006F4FA3">
        <w:rPr>
          <w:sz w:val="28"/>
          <w:szCs w:val="28"/>
        </w:rPr>
        <w:t>.10.2022 №11</w:t>
      </w:r>
      <w:r w:rsidR="00994646">
        <w:rPr>
          <w:sz w:val="28"/>
          <w:szCs w:val="28"/>
        </w:rPr>
        <w:t>60</w:t>
      </w:r>
      <w:r w:rsidR="009B5FB8" w:rsidRPr="006F4FA3">
        <w:rPr>
          <w:sz w:val="28"/>
          <w:szCs w:val="28"/>
        </w:rPr>
        <w:t xml:space="preserve"> «Об утверждении Порядка предоставления субсидий из бюджета Республики Татарстан </w:t>
      </w:r>
      <w:r w:rsidR="00994646" w:rsidRPr="00994646">
        <w:rPr>
          <w:sz w:val="28"/>
          <w:szCs w:val="28"/>
        </w:rPr>
        <w:t>на возмещение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</w:t>
      </w:r>
      <w:r w:rsidR="009B5FB8" w:rsidRPr="006F4FA3">
        <w:rPr>
          <w:sz w:val="28"/>
          <w:szCs w:val="28"/>
        </w:rPr>
        <w:t>»</w:t>
      </w:r>
      <w:r w:rsidRPr="006F4FA3">
        <w:rPr>
          <w:sz w:val="28"/>
          <w:szCs w:val="28"/>
        </w:rPr>
        <w:t xml:space="preserve"> (далее – Порядок).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Дата начала приема заявок: 9 часов 00 минут </w:t>
      </w:r>
      <w:r w:rsidR="009B5FB8" w:rsidRPr="006F4FA3">
        <w:rPr>
          <w:sz w:val="28"/>
          <w:szCs w:val="28"/>
        </w:rPr>
        <w:t>1</w:t>
      </w:r>
      <w:r w:rsidR="00AC2292">
        <w:rPr>
          <w:sz w:val="28"/>
          <w:szCs w:val="28"/>
        </w:rPr>
        <w:t>8</w:t>
      </w:r>
      <w:r w:rsidR="009B5FB8" w:rsidRPr="006F4FA3">
        <w:rPr>
          <w:sz w:val="28"/>
          <w:szCs w:val="28"/>
        </w:rPr>
        <w:t xml:space="preserve"> ноября</w:t>
      </w:r>
      <w:r w:rsidRPr="006F4FA3">
        <w:rPr>
          <w:sz w:val="28"/>
          <w:szCs w:val="28"/>
        </w:rPr>
        <w:t xml:space="preserve"> 2022 года</w:t>
      </w:r>
      <w:r w:rsidR="00200CF1" w:rsidRPr="006F4FA3">
        <w:rPr>
          <w:sz w:val="28"/>
          <w:szCs w:val="28"/>
        </w:rPr>
        <w:t>.</w:t>
      </w:r>
    </w:p>
    <w:p w:rsidR="00FB52A9" w:rsidRPr="006F4FA3" w:rsidRDefault="00EE4B5C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>Дата окончания приема заявок: 1</w:t>
      </w:r>
      <w:r w:rsidR="00AC2292">
        <w:rPr>
          <w:sz w:val="28"/>
          <w:szCs w:val="28"/>
        </w:rPr>
        <w:t>8</w:t>
      </w:r>
      <w:r w:rsidR="00FB52A9" w:rsidRPr="006F4FA3">
        <w:rPr>
          <w:sz w:val="28"/>
          <w:szCs w:val="28"/>
        </w:rPr>
        <w:t xml:space="preserve"> часов </w:t>
      </w:r>
      <w:r w:rsidRPr="006F4FA3">
        <w:rPr>
          <w:sz w:val="28"/>
          <w:szCs w:val="28"/>
        </w:rPr>
        <w:t>00</w:t>
      </w:r>
      <w:r w:rsidR="00FB52A9" w:rsidRPr="006F4FA3">
        <w:rPr>
          <w:sz w:val="28"/>
          <w:szCs w:val="28"/>
        </w:rPr>
        <w:t xml:space="preserve"> минут </w:t>
      </w:r>
      <w:r w:rsidR="009B5FB8" w:rsidRPr="006F4FA3">
        <w:rPr>
          <w:sz w:val="28"/>
          <w:szCs w:val="28"/>
        </w:rPr>
        <w:t>2</w:t>
      </w:r>
      <w:r w:rsidR="00AC2292">
        <w:rPr>
          <w:sz w:val="28"/>
          <w:szCs w:val="28"/>
        </w:rPr>
        <w:t>8</w:t>
      </w:r>
      <w:r w:rsidR="00FB52A9" w:rsidRPr="006F4FA3">
        <w:rPr>
          <w:sz w:val="28"/>
          <w:szCs w:val="28"/>
        </w:rPr>
        <w:t xml:space="preserve"> </w:t>
      </w:r>
      <w:r w:rsidR="00561359" w:rsidRPr="006F4FA3">
        <w:rPr>
          <w:sz w:val="28"/>
          <w:szCs w:val="28"/>
        </w:rPr>
        <w:t>н</w:t>
      </w:r>
      <w:r w:rsidR="00FB52A9" w:rsidRPr="006F4FA3">
        <w:rPr>
          <w:sz w:val="28"/>
          <w:szCs w:val="28"/>
        </w:rPr>
        <w:t>оября 2022 года</w:t>
      </w:r>
      <w:r w:rsidR="00200CF1" w:rsidRPr="006F4FA3">
        <w:rPr>
          <w:sz w:val="28"/>
          <w:szCs w:val="28"/>
        </w:rPr>
        <w:t>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Срок проведения отбора: с </w:t>
      </w:r>
      <w:r w:rsidR="009B5FB8" w:rsidRPr="006F4FA3">
        <w:rPr>
          <w:sz w:val="28"/>
          <w:szCs w:val="28"/>
        </w:rPr>
        <w:t>1</w:t>
      </w:r>
      <w:r w:rsidR="00AC2292">
        <w:rPr>
          <w:sz w:val="28"/>
          <w:szCs w:val="28"/>
        </w:rPr>
        <w:t>8</w:t>
      </w:r>
      <w:r w:rsidR="00561359" w:rsidRPr="006F4FA3">
        <w:rPr>
          <w:sz w:val="28"/>
          <w:szCs w:val="28"/>
        </w:rPr>
        <w:t xml:space="preserve"> </w:t>
      </w:r>
      <w:r w:rsidR="009B5FB8" w:rsidRPr="006F4FA3">
        <w:rPr>
          <w:sz w:val="28"/>
          <w:szCs w:val="28"/>
        </w:rPr>
        <w:t>ноября</w:t>
      </w:r>
      <w:r w:rsidR="00561359" w:rsidRPr="006F4FA3">
        <w:rPr>
          <w:sz w:val="28"/>
          <w:szCs w:val="28"/>
        </w:rPr>
        <w:t xml:space="preserve"> по </w:t>
      </w:r>
      <w:r w:rsidR="00C30350">
        <w:rPr>
          <w:sz w:val="28"/>
          <w:szCs w:val="28"/>
        </w:rPr>
        <w:t>1</w:t>
      </w:r>
      <w:r w:rsidR="00AC2292">
        <w:rPr>
          <w:sz w:val="28"/>
          <w:szCs w:val="28"/>
        </w:rPr>
        <w:t>9</w:t>
      </w:r>
      <w:r w:rsidR="00561359" w:rsidRPr="006F4FA3">
        <w:rPr>
          <w:sz w:val="28"/>
          <w:szCs w:val="28"/>
        </w:rPr>
        <w:t xml:space="preserve"> </w:t>
      </w:r>
      <w:r w:rsidR="009B5FB8" w:rsidRPr="006F4FA3">
        <w:rPr>
          <w:sz w:val="28"/>
          <w:szCs w:val="28"/>
        </w:rPr>
        <w:t>декабря</w:t>
      </w:r>
      <w:r w:rsidR="00561359" w:rsidRPr="006F4FA3">
        <w:rPr>
          <w:sz w:val="28"/>
          <w:szCs w:val="28"/>
        </w:rPr>
        <w:t xml:space="preserve"> </w:t>
      </w:r>
      <w:r w:rsidRPr="006F4FA3">
        <w:rPr>
          <w:sz w:val="28"/>
          <w:szCs w:val="28"/>
        </w:rPr>
        <w:t>2022 года</w:t>
      </w:r>
      <w:r w:rsidR="00200CF1" w:rsidRPr="006F4FA3">
        <w:rPr>
          <w:sz w:val="28"/>
          <w:szCs w:val="28"/>
        </w:rPr>
        <w:t>.</w:t>
      </w:r>
      <w:r w:rsidR="00561359" w:rsidRPr="006F4FA3">
        <w:rPr>
          <w:sz w:val="28"/>
          <w:szCs w:val="28"/>
        </w:rPr>
        <w:t xml:space="preserve"> 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>Место нахождения и почтовый адрес: 420111, г. Казань, ул. Островского, д.4, кабинет 104.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Адрес электронной почты: </w:t>
      </w:r>
      <w:hyperlink r:id="rId8" w:history="1">
        <w:r w:rsidRPr="006F4FA3">
          <w:rPr>
            <w:rStyle w:val="a9"/>
            <w:sz w:val="28"/>
            <w:szCs w:val="28"/>
            <w:lang w:val="en-US"/>
          </w:rPr>
          <w:t>mpt</w:t>
        </w:r>
        <w:r w:rsidRPr="006F4FA3">
          <w:rPr>
            <w:rStyle w:val="a9"/>
            <w:sz w:val="28"/>
            <w:szCs w:val="28"/>
          </w:rPr>
          <w:t>@</w:t>
        </w:r>
        <w:r w:rsidRPr="006F4FA3">
          <w:rPr>
            <w:rStyle w:val="a9"/>
            <w:sz w:val="28"/>
            <w:szCs w:val="28"/>
            <w:lang w:val="en-US"/>
          </w:rPr>
          <w:t>tatar</w:t>
        </w:r>
        <w:r w:rsidRPr="006F4FA3">
          <w:rPr>
            <w:rStyle w:val="a9"/>
            <w:sz w:val="28"/>
            <w:szCs w:val="28"/>
          </w:rPr>
          <w:t>.</w:t>
        </w:r>
        <w:r w:rsidRPr="006F4FA3">
          <w:rPr>
            <w:rStyle w:val="a9"/>
            <w:sz w:val="28"/>
            <w:szCs w:val="28"/>
            <w:lang w:val="en-US"/>
          </w:rPr>
          <w:t>ru</w:t>
        </w:r>
      </w:hyperlink>
      <w:r w:rsidRPr="006F4FA3">
        <w:rPr>
          <w:sz w:val="28"/>
          <w:szCs w:val="28"/>
        </w:rPr>
        <w:t>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Контактные лица: </w:t>
      </w:r>
    </w:p>
    <w:p w:rsidR="00FB52A9" w:rsidRPr="006F4FA3" w:rsidRDefault="009072D2" w:rsidP="00FB52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Кадырова Лилия Магефуровна</w:t>
      </w:r>
      <w:r w:rsidR="00FB52A9" w:rsidRPr="006F4FA3">
        <w:rPr>
          <w:sz w:val="28"/>
          <w:szCs w:val="28"/>
        </w:rPr>
        <w:t xml:space="preserve">, тел.: (843) </w:t>
      </w:r>
      <w:r>
        <w:rPr>
          <w:sz w:val="28"/>
          <w:szCs w:val="28"/>
        </w:rPr>
        <w:t>210-05-82</w:t>
      </w:r>
      <w:r w:rsidR="00FB52A9" w:rsidRPr="006F4FA3">
        <w:rPr>
          <w:sz w:val="28"/>
          <w:szCs w:val="28"/>
        </w:rPr>
        <w:t xml:space="preserve">; 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>Лазункова Инна Александровна, тел.: (843) 567-36-79.</w:t>
      </w:r>
    </w:p>
    <w:p w:rsidR="00FB52A9" w:rsidRPr="006F4FA3" w:rsidRDefault="00FB52A9" w:rsidP="00FB52A9">
      <w:pPr>
        <w:pStyle w:val="ConsPlusNormal"/>
        <w:ind w:firstLine="567"/>
        <w:contextualSpacing/>
        <w:jc w:val="both"/>
      </w:pPr>
      <w:r w:rsidRPr="006F4FA3">
        <w:t xml:space="preserve">Информация о порядке проведения отбора, порядке расчёта размера субсидии, условиях и порядке предоставления субсидии, формы документов для участия в отборе размещаются на официальном сайте Министерства </w:t>
      </w:r>
      <w:hyperlink r:id="rId9" w:history="1">
        <w:r w:rsidR="00740682" w:rsidRPr="006F4FA3">
          <w:rPr>
            <w:rStyle w:val="a9"/>
          </w:rPr>
          <w:t>https://mpt.tatarstan.ru/</w:t>
        </w:r>
      </w:hyperlink>
      <w:r w:rsidRPr="006F4FA3">
        <w:t xml:space="preserve">) в информационно-телекоммуникационной сети «Интернет» в разделе «Деятельность», подразделе «Конкурсы», вкладка «Отбор на право получения субсидий из бюджета Республики Татарстан </w:t>
      </w:r>
      <w:r w:rsidR="00740682" w:rsidRPr="006F4FA3">
        <w:br/>
      </w:r>
      <w:r w:rsidR="00B10AF4" w:rsidRPr="00B10AF4">
        <w:t>на возмещение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</w:t>
      </w:r>
      <w:r w:rsidRPr="006F4FA3">
        <w:t>».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Участники отбора вправе обратиться в Министерство за разъяснениями положений объявления о проведении отбора, направив обращение в течение срока проведения отбора на почтовый адрес или адрес электронной почты </w:t>
      </w:r>
      <w:r w:rsidRPr="006F4FA3">
        <w:lastRenderedPageBreak/>
        <w:t>Министерства. Разъяснения положений объявления о проведении отбора предоставляются участникам отбора по указанным в обращении контактным реквизитам в течение пяти рабочих дней с даты поступления обращения.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b/>
          <w:sz w:val="28"/>
          <w:szCs w:val="28"/>
        </w:rPr>
        <w:t>Цель предоставления субсидий</w:t>
      </w:r>
      <w:r w:rsidRPr="006F4FA3">
        <w:rPr>
          <w:sz w:val="28"/>
          <w:szCs w:val="28"/>
        </w:rPr>
        <w:t xml:space="preserve">: </w:t>
      </w:r>
      <w:r w:rsidR="00994646" w:rsidRPr="00994646">
        <w:rPr>
          <w:sz w:val="28"/>
          <w:szCs w:val="28"/>
        </w:rPr>
        <w:t>возмещение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</w:t>
      </w:r>
      <w:r w:rsidRPr="006F4FA3">
        <w:rPr>
          <w:sz w:val="28"/>
          <w:szCs w:val="28"/>
        </w:rPr>
        <w:t>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b/>
          <w:sz w:val="28"/>
          <w:szCs w:val="28"/>
        </w:rPr>
        <w:t>Результат предоставления субсидии</w:t>
      </w:r>
      <w:r w:rsidRPr="006F4FA3">
        <w:rPr>
          <w:sz w:val="28"/>
          <w:szCs w:val="28"/>
        </w:rPr>
        <w:t>:</w:t>
      </w:r>
    </w:p>
    <w:p w:rsidR="00FB52A9" w:rsidRPr="006F4FA3" w:rsidRDefault="00740682" w:rsidP="00FB52A9">
      <w:pPr>
        <w:pStyle w:val="ConsPlusNormal"/>
        <w:ind w:firstLine="567"/>
        <w:jc w:val="both"/>
      </w:pPr>
      <w:r w:rsidRPr="006F4FA3">
        <w:t>п</w:t>
      </w:r>
      <w:r w:rsidR="00FB52A9" w:rsidRPr="006F4FA3">
        <w:t>олучатель субсидии должен обеспечить по итогам трех последовательных лет начиная с года предоставления субсидии достижение следующих результатов предоставления субсидии (в расчете на один рубль субсидии):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отношение количества созданных рабочих мест (накопленным итогом) </w:t>
      </w:r>
      <w:r w:rsidR="00740682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t>к размеру предоставленной субсидии – не менее 0,00000</w:t>
      </w:r>
      <w:r w:rsidR="00994646">
        <w:rPr>
          <w:sz w:val="28"/>
          <w:szCs w:val="28"/>
        </w:rPr>
        <w:t>411</w:t>
      </w:r>
      <w:r w:rsidRPr="006F4FA3">
        <w:rPr>
          <w:sz w:val="28"/>
          <w:szCs w:val="28"/>
        </w:rPr>
        <w:t>;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отношение объема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к размеру предоставленной субсидии – не менее </w:t>
      </w:r>
      <w:r w:rsidR="00994646">
        <w:t>8,89</w:t>
      </w:r>
      <w:r w:rsidRPr="006F4FA3">
        <w:t>;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отношение объема отгруженных товаров собственного производства, выполненных работ и услуг собственными силами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 w:rsidR="00740682" w:rsidRPr="006F4FA3">
        <w:br/>
      </w:r>
      <w:r w:rsidRPr="006F4FA3">
        <w:t xml:space="preserve">за исключением видов деятельности, не относящихся к сфере ведения Министерства промышленности и торговли Российской Федерации, к размеру предоставленной субсидии – не менее </w:t>
      </w:r>
      <w:r w:rsidR="00994646">
        <w:t>400</w:t>
      </w:r>
      <w:r w:rsidRPr="006F4FA3">
        <w:t>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Результаты предоставления субсидии рассчитаны исходя из значений индикаторов эффективности государственной программы Республики Татарстан «Развитие обрабатывающих отраслей промышленности Республики Татарстан», утвержденной постановлением Кабинета Министров Республики Татарстан от 03.11.2021 № 1043 «Об утверждении государственной программы Республики Татарстан «Развитие обрабатывающих отраслей промышленности Республики Татарстан» </w:t>
      </w:r>
      <w:r w:rsidR="00740682" w:rsidRPr="006F4FA3">
        <w:br/>
      </w:r>
      <w:r w:rsidRPr="006F4FA3">
        <w:t>(далее – Программа) по мероприятию «</w:t>
      </w:r>
      <w:r w:rsidR="001C2CCB">
        <w:t>В</w:t>
      </w:r>
      <w:r w:rsidR="001C2CCB" w:rsidRPr="001C2CCB">
        <w:t>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</w:t>
      </w:r>
      <w:r w:rsidRPr="006F4FA3">
        <w:t>» по итогам трех последовательных лет начиная с года предоставления субсидии (накопленным итогом).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Датой завершения достижения результатов предоставления субсидий, предоставленных в 2022 году, является 31 декабря 2024 года. </w:t>
      </w:r>
    </w:p>
    <w:p w:rsidR="001E1F53" w:rsidRPr="006F4FA3" w:rsidRDefault="001E1F53" w:rsidP="00FB52A9">
      <w:pPr>
        <w:pStyle w:val="ConsPlusNormal"/>
        <w:ind w:firstLine="567"/>
        <w:jc w:val="both"/>
      </w:pPr>
    </w:p>
    <w:p w:rsidR="00FB52A9" w:rsidRPr="006F4FA3" w:rsidRDefault="00FB52A9" w:rsidP="00FB52A9">
      <w:pPr>
        <w:pStyle w:val="ConsPlusNormal"/>
        <w:ind w:firstLine="567"/>
        <w:jc w:val="both"/>
        <w:rPr>
          <w:b/>
        </w:rPr>
      </w:pPr>
      <w:r w:rsidRPr="006F4FA3">
        <w:rPr>
          <w:b/>
        </w:rPr>
        <w:t>Требования к участникам отбора:</w:t>
      </w:r>
    </w:p>
    <w:p w:rsidR="00FB52A9" w:rsidRPr="006F4FA3" w:rsidRDefault="00740682" w:rsidP="00FB52A9">
      <w:pPr>
        <w:pStyle w:val="ConsPlusNormal"/>
        <w:ind w:firstLine="567"/>
        <w:jc w:val="both"/>
      </w:pPr>
      <w:r w:rsidRPr="006F4FA3">
        <w:t>н</w:t>
      </w:r>
      <w:r w:rsidR="00FB52A9" w:rsidRPr="006F4FA3">
        <w:t>а первое число месяца, предшествующего месяцу, в котором подается заявка, участник отбора должен соответствовать следующим требованиям: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lastRenderedPageBreak/>
        <w:t xml:space="preserve">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 У участника отбора, проводимого в 2022 году, может быть неисполненная обязанность по уплате налогов, сборов, страховых взносов, пеней, штрафов, процентов, подлежащих уплате в соответствии </w:t>
      </w:r>
      <w:r w:rsidR="00740682" w:rsidRPr="006F4FA3">
        <w:br/>
      </w:r>
      <w:r w:rsidRPr="006F4FA3">
        <w:t xml:space="preserve">с законодательством Российской Федерации о налогах и сборах, </w:t>
      </w:r>
      <w:r w:rsidR="00740682" w:rsidRPr="006F4FA3">
        <w:br/>
      </w:r>
      <w:r w:rsidRPr="006F4FA3">
        <w:t>не превышающая 300 тыс. рублей;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у участника отбора отсутствует просроченная задолженность </w:t>
      </w:r>
      <w:r w:rsidR="00740682" w:rsidRPr="006F4FA3">
        <w:br/>
      </w:r>
      <w:r w:rsidRPr="006F4FA3">
        <w:t xml:space="preserve">по возврату в бюджет Республики Татарстан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</w:t>
      </w:r>
      <w:r w:rsidR="00740682" w:rsidRPr="006F4FA3">
        <w:br/>
      </w:r>
      <w:r w:rsidRPr="006F4FA3">
        <w:t>по денежным обязательствам перед Республикой Татарстан;</w:t>
      </w:r>
    </w:p>
    <w:p w:rsidR="00FB52A9" w:rsidRPr="006F4FA3" w:rsidRDefault="00FB52A9" w:rsidP="00FB52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участник отбора не находится в процессе реорганизации </w:t>
      </w:r>
      <w:r w:rsidR="00740682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– индивидуальные предприниматели не должны прекратить деятельность в качестве индивидуального предпринимателя;</w:t>
      </w:r>
    </w:p>
    <w:p w:rsidR="00FB52A9" w:rsidRPr="006F4FA3" w:rsidRDefault="00FB52A9" w:rsidP="00FB52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в реестре дисквалифицированных лиц отсутствуют сведения </w:t>
      </w:r>
      <w:r w:rsidR="00740682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</w:t>
      </w:r>
      <w:r w:rsidR="00740682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t xml:space="preserve">и о физическом лице – производителе товаров, работ, услуг, являющихся участниками отбора; 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</w:t>
      </w:r>
      <w:r w:rsidR="00740682" w:rsidRPr="006F4FA3">
        <w:br/>
      </w:r>
      <w:r w:rsidRPr="006F4FA3">
        <w:t xml:space="preserve">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</w:t>
      </w:r>
      <w:r w:rsidR="00740682" w:rsidRPr="006F4FA3">
        <w:br/>
      </w:r>
      <w:r w:rsidRPr="006F4FA3">
        <w:t>в совокупности превышает 50 процентов;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</w:t>
      </w:r>
      <w:r w:rsidR="00740682" w:rsidRPr="006F4FA3">
        <w:br/>
      </w:r>
      <w:r w:rsidRPr="006F4FA3">
        <w:t>к распространению оружия массового уничтожения;</w:t>
      </w:r>
    </w:p>
    <w:p w:rsidR="00FB52A9" w:rsidRPr="006F4FA3" w:rsidRDefault="00FB52A9" w:rsidP="00FB52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участник отбора не получает средства из бюджета Республики Татарстан на основании иных нормативных правовых актов Республики Татарстан </w:t>
      </w:r>
      <w:r w:rsidR="002D3338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t>на цели, указанные в пункте 1.1 Порядка;</w:t>
      </w:r>
    </w:p>
    <w:p w:rsidR="00FB52A9" w:rsidRPr="006F4FA3" w:rsidRDefault="00FB52A9" w:rsidP="00FB52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lastRenderedPageBreak/>
        <w:t xml:space="preserve">участник отбора не является получателем субсидии по следующим мероприятиям Программы: </w:t>
      </w:r>
      <w:r w:rsidR="00566702" w:rsidRPr="00566702">
        <w:rPr>
          <w:sz w:val="28"/>
          <w:szCs w:val="28"/>
        </w:rPr>
        <w:t xml:space="preserve">«возмещение промышленным предприятиям части затрат на уплату первого взноса (аванса) при заключении договора (договоров) лизинга оборудования с российскими лизинговыми организациями», </w:t>
      </w:r>
      <w:r w:rsidR="00566702">
        <w:rPr>
          <w:sz w:val="28"/>
          <w:szCs w:val="28"/>
        </w:rPr>
        <w:t>«возмещение части затрат промыш</w:t>
      </w:r>
      <w:r w:rsidR="00566702" w:rsidRPr="00566702">
        <w:rPr>
          <w:sz w:val="28"/>
          <w:szCs w:val="28"/>
        </w:rPr>
        <w:t>ленных предприятий, связанных с приобретением нового оборудования»</w:t>
      </w:r>
      <w:r w:rsidRPr="006F4FA3">
        <w:rPr>
          <w:sz w:val="28"/>
          <w:szCs w:val="28"/>
        </w:rPr>
        <w:t>;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участник отбора, проводимого в 2022 году, не находится в реестре недобросовестных поставщиков (подрядчиков, исполнителей) в связи </w:t>
      </w:r>
      <w:r w:rsidR="00740682" w:rsidRPr="006F4FA3">
        <w:br/>
      </w:r>
      <w:r w:rsidRPr="006F4FA3">
        <w:t>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  <w:rPr>
          <w:b/>
        </w:rPr>
      </w:pPr>
      <w:r w:rsidRPr="006F4FA3">
        <w:rPr>
          <w:b/>
        </w:rPr>
        <w:t>Критериями отбора получателей субсидии являются: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ведение промышленным предприятием деятельности на территории Республики Татарстан и уплата налогов в консолидированный бюджет Республики Татарстан;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>осуществление деятельности, относящейся по виду экономической деятельности к разделу «Обрабатывающие производства» Общероссийского классификатора видов экономической деятельности (за исключением видов деятельности, не относящихся к сфере ведения Министерства промышленности и торговли Российской Федерации).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rPr>
          <w:b/>
        </w:rPr>
        <w:t>Перечень документов, представляемых участниками отбора для подтверждения их соответствия требованиям к участникам отбора</w:t>
      </w:r>
      <w:r w:rsidRPr="006F4FA3">
        <w:t>: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>В целях участия в отборе участник отбора направляет в Министерство заявку, включающую: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а) заявление о предоставлении субсидии по форме согласно приложению №1 к Порядку, подписанное рук</w:t>
      </w:r>
      <w:r w:rsidR="001C107C" w:rsidRPr="006F4FA3">
        <w:t>оводителем участника отбора, со</w:t>
      </w:r>
      <w:r w:rsidRPr="006F4FA3">
        <w:t>держащее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иной информации об участнике отбора, связанной с отбором; планируемые значения результатов предоставления субсидии по итогам трёх последовательных лет, начиная с года предоставления субсидии, включая: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отношение количества созданных рабочих мест (накопленным итогом) к размеру предоставленной субсидии;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 xml:space="preserve">отношение объема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</w:t>
      </w:r>
      <w:r w:rsidRPr="006F4FA3">
        <w:lastRenderedPageBreak/>
        <w:t>к сфере ведения Министерства промышленности и торговли Российской Федерации, к размеру предоставленной субсидии;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отношение объема отгруженных товаров собственного производства, выполненных работ и услуг собственными силами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к размеру предоставленной субсидии;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а также абсолютные значения показателей, используемых при расчёте результатов предоставления субсидии, по итогам трёх последовательных лет, начиная с года предоставления субсидии, включая: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количество создаваемых рабочих мест (накопленным итогом),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объем отгруженных товаров собственного производства, выполненных работ и услуг собственными силами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б) справку, подписанную руководителем участника отбора, о соответствии участника отбора требованиям, установленным пунктом 2.2 Порядка (в свободной форме);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в) справку, подписанную руководителем и главным бухгалтером участника отбора (иным должностным лицом, на которое возложено ведение бухгалтерского учета), скрепленную печатью участника отбора (при наличии), с указанием реквизитов расчетного или корреспондентского счета, открытого участником отбора в учреждении Центрального банка Российской Федерации или кредитной организации, для перечисления субсидии (в свободной форме);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г) справку-расчет на предоставление субсидии по форме согласно приложению №2 к Порядку, подписанную руководителем и главным бухгалтером участника отбора (иным должностным лицом, на которое возложено ведение бухгалтерского учета);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д) копи</w:t>
      </w:r>
      <w:r w:rsidR="00BC23B5">
        <w:t>ю</w:t>
      </w:r>
      <w:r w:rsidRPr="006F4FA3">
        <w:t xml:space="preserve"> </w:t>
      </w:r>
      <w:r w:rsidR="00BC23B5" w:rsidRPr="00BC23B5">
        <w:t>договора с ресурсоснабжающей организацие</w:t>
      </w:r>
      <w:r w:rsidR="00BC23B5">
        <w:t>й на оказание услуг по подключе</w:t>
      </w:r>
      <w:r w:rsidR="00BC23B5" w:rsidRPr="00BC23B5">
        <w:t>нию к коммунальной инфраструктуре</w:t>
      </w:r>
      <w:r w:rsidRPr="006F4FA3">
        <w:t>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 xml:space="preserve">е) </w:t>
      </w:r>
      <w:r w:rsidR="00BC23B5" w:rsidRPr="00BC23B5">
        <w:t>копию акта сдачи-приемки оказанных услуг ресурсоснабжающей организацией</w:t>
      </w:r>
      <w:r w:rsidRPr="006F4FA3">
        <w:t>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 xml:space="preserve">ж) </w:t>
      </w:r>
      <w:r w:rsidR="00BC23B5" w:rsidRPr="00BC23B5">
        <w:t>копию документа об оплате оказанных услуг ресурсоснабжающей организацией</w:t>
      </w:r>
      <w:r w:rsidRPr="006F4FA3">
        <w:t>;</w:t>
      </w:r>
    </w:p>
    <w:p w:rsidR="00D83EC0" w:rsidRPr="006F4FA3" w:rsidRDefault="00BC23B5" w:rsidP="00D83EC0">
      <w:pPr>
        <w:pStyle w:val="ConsPlusNormal"/>
        <w:ind w:firstLine="567"/>
        <w:jc w:val="both"/>
      </w:pPr>
      <w:r>
        <w:t>з</w:t>
      </w:r>
      <w:r w:rsidR="00D83EC0" w:rsidRPr="006F4FA3">
        <w:t xml:space="preserve">) согласие участника отбора, подписанное руководителем участника отбора, на осуществление Министерством и органами государственного </w:t>
      </w:r>
      <w:r w:rsidR="00D83EC0" w:rsidRPr="006F4FA3">
        <w:lastRenderedPageBreak/>
        <w:t xml:space="preserve">финансового контроля проверок соблюдения условий и порядка предоставления субсидии. </w:t>
      </w:r>
    </w:p>
    <w:p w:rsidR="00FB52A9" w:rsidRPr="006F4FA3" w:rsidRDefault="00FB52A9" w:rsidP="00D83EC0">
      <w:pPr>
        <w:pStyle w:val="ConsPlusNormal"/>
        <w:ind w:firstLine="567"/>
        <w:jc w:val="both"/>
      </w:pPr>
      <w:r w:rsidRPr="006F4FA3">
        <w:t>Копии документов, указанные в подпунктах «д» – «</w:t>
      </w:r>
      <w:r w:rsidR="00BC23B5">
        <w:t>з</w:t>
      </w:r>
      <w:r w:rsidRPr="006F4FA3">
        <w:t>», заверяются руководителем участника отбора.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Участник отбора вправе по собственному усмотрению представить </w:t>
      </w:r>
      <w:r w:rsidR="00740682" w:rsidRPr="006F4FA3">
        <w:br/>
      </w:r>
      <w:r w:rsidRPr="006F4FA3">
        <w:t>в Министерство следующие документы: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копию свидетельства о государственной регистрации юридического лица либо копию листа записи Единого государственного реестра юридических лиц;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копию свидетельства о государственной регистрации индивидуального предпринимателя либо копию листа записи Единого государственного реестра индивидуальных предпринимателей;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копию документа о постановке на учет в налоговом органе;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справку, выданную налоговым органом, об отсутствии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сборах. У участника отбора, проводимого в 2022 году,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превышающая 300 тыс. рублей;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выписку из Единого государственного реестра юридических лиц;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выписку из Единого государственного реестра индивидуальных предпринимателей.</w:t>
      </w:r>
    </w:p>
    <w:p w:rsidR="00FB52A9" w:rsidRPr="006F4FA3" w:rsidRDefault="00FB52A9" w:rsidP="00D83EC0">
      <w:pPr>
        <w:pStyle w:val="ConsPlusNormal"/>
        <w:ind w:firstLine="567"/>
        <w:jc w:val="both"/>
      </w:pPr>
      <w:r w:rsidRPr="006F4FA3">
        <w:t xml:space="preserve">В случае непредставления участником отбора документов, указанных </w:t>
      </w:r>
      <w:r w:rsidR="00740682" w:rsidRPr="006F4FA3">
        <w:br/>
      </w:r>
      <w:r w:rsidRPr="006F4FA3">
        <w:t>в настоящем пункте, Министерство запрашивает их в порядке межведомственного информационного взаимодействия.</w:t>
      </w:r>
    </w:p>
    <w:p w:rsidR="00FB52A9" w:rsidRPr="006F4FA3" w:rsidRDefault="00FB52A9" w:rsidP="00FB52A9">
      <w:pPr>
        <w:pStyle w:val="ConsPlusNormal"/>
        <w:ind w:firstLine="567"/>
        <w:jc w:val="both"/>
        <w:rPr>
          <w:b/>
        </w:rPr>
      </w:pPr>
      <w:r w:rsidRPr="006F4FA3">
        <w:rPr>
          <w:b/>
        </w:rPr>
        <w:t xml:space="preserve">Порядок подачи заявок и требования, предъявляемые к форме </w:t>
      </w:r>
      <w:r w:rsidR="00740682" w:rsidRPr="006F4FA3">
        <w:rPr>
          <w:b/>
        </w:rPr>
        <w:br/>
      </w:r>
      <w:r w:rsidRPr="006F4FA3">
        <w:rPr>
          <w:b/>
        </w:rPr>
        <w:t>и содержанию заявок: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Заявка, подаваемая на бумажном носителе, должна быть прошита, пронумерована, подписана лицом, имеющим право действовать </w:t>
      </w:r>
      <w:r w:rsidR="00740682" w:rsidRPr="006F4FA3">
        <w:br/>
      </w:r>
      <w:r w:rsidRPr="006F4FA3">
        <w:t xml:space="preserve">без доверенности от имени участника отбора, или уполномоченным лицом </w:t>
      </w:r>
      <w:r w:rsidR="00740682" w:rsidRPr="006F4FA3">
        <w:br/>
      </w:r>
      <w:r w:rsidRPr="006F4FA3">
        <w:t>и заверена печатью (при ее наличии).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>В случае подачи заявки в электронном виде через сайт Министерства документы, входящие в состав заявки</w:t>
      </w:r>
      <w:r w:rsidR="00740682" w:rsidRPr="006F4FA3">
        <w:t xml:space="preserve">, сканируются в формате </w:t>
      </w:r>
      <w:r w:rsidRPr="006F4FA3">
        <w:rPr>
          <w:lang w:val="en-US"/>
        </w:rPr>
        <w:t>pdf</w:t>
      </w:r>
      <w:r w:rsidRPr="006F4FA3">
        <w:t xml:space="preserve"> </w:t>
      </w:r>
      <w:r w:rsidR="00740682" w:rsidRPr="006F4FA3">
        <w:br/>
      </w:r>
      <w:r w:rsidRPr="006F4FA3">
        <w:t>и подписываются усиленной квалифицированной электронной подписью руководителя участника отбора.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Сведения в электронных документах, сформированных на основании оригиналов на бумажных носителях либо их копий, должны совпадать </w:t>
      </w:r>
      <w:r w:rsidR="00740682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t>со сведениями, содержащимися в таких оригиналах или копиях.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>Участник отбора вправе подать не более одной заявки.</w:t>
      </w:r>
    </w:p>
    <w:p w:rsidR="00FB52A9" w:rsidRPr="006F4FA3" w:rsidRDefault="00FB52A9" w:rsidP="00FB52A9">
      <w:pPr>
        <w:pStyle w:val="ConsPlusNormal"/>
        <w:ind w:firstLine="567"/>
        <w:jc w:val="both"/>
        <w:rPr>
          <w:b/>
        </w:rPr>
      </w:pPr>
      <w:r w:rsidRPr="006F4FA3">
        <w:rPr>
          <w:b/>
        </w:rPr>
        <w:t xml:space="preserve">Порядок отзыва заявок, порядок возврата заявок, определяющий </w:t>
      </w:r>
      <w:r w:rsidR="00740682" w:rsidRPr="006F4FA3">
        <w:rPr>
          <w:b/>
        </w:rPr>
        <w:br/>
      </w:r>
      <w:r w:rsidRPr="006F4FA3">
        <w:rPr>
          <w:b/>
        </w:rPr>
        <w:t>в том числе основания для возврата заявок, порядок внесения изменений в заявки: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 xml:space="preserve">Участник отбора вправе внести изменения в заявку в течение срока </w:t>
      </w:r>
      <w:r w:rsidRPr="006F4FA3">
        <w:lastRenderedPageBreak/>
        <w:t>проведения отбора, указанного в объявлении о проведении отбора.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Датой подачи заявки считается: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а) дата и время подачи заявки;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б) дата и время направления заявки в электронном виде через сайт Министерства.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 xml:space="preserve">При этом ранее направленная участником отбора заявка </w:t>
      </w:r>
      <w:r w:rsidR="00740682" w:rsidRPr="006F4FA3">
        <w:br/>
      </w:r>
      <w:r w:rsidRPr="006F4FA3">
        <w:t>не рассматривается.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>Заявка может быть отозвана посредством направления участником отбора заявления на отзыв заявки и возвращена по заявлению о возврате заявки в день подачи заявления на отзыв заявки.</w:t>
      </w:r>
    </w:p>
    <w:p w:rsidR="00FB52A9" w:rsidRPr="006F4FA3" w:rsidRDefault="00FB52A9" w:rsidP="00FB52A9">
      <w:pPr>
        <w:pStyle w:val="ConsPlusNormal"/>
        <w:ind w:firstLine="567"/>
        <w:jc w:val="both"/>
        <w:rPr>
          <w:b/>
        </w:rPr>
      </w:pPr>
      <w:r w:rsidRPr="006F4FA3">
        <w:rPr>
          <w:b/>
        </w:rPr>
        <w:t>Правила рассмотрения и оценки заявок: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Основаниями для отклонения заявок на стадии рассмотрения и оценки заявок являются: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несоответствие участника отбора критериям и (или) требованиям, установленным пунктами 1.6, 2.2 Порядка;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несоответствие представленных участником отбора заявок и документов требованиям к заявкам, установленным в объявлении о проведении отбора;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подача заявки после даты и (или) времени, определенных для подачи заявок;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неполнота сведений, содержащихся в представленных участником отбора документах в составе заявки;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планируемые значения результатов предоставления субсидии по итогам трех последовательных лет начиная с года предоставления субсидии, предусмотренные абзацами вторым – четвертым подпункта «а» пункта 2.3, указанные в заявке, не позволяют достичь результатов предоставления субсидии, установленных пунктом 1.5 Порядка.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Рассмотрение и оценка заявок осуществляется конкурсной комиссией для рассмотрения и оценки заявок на получение субсидий из бюджета Республики Татарстан </w:t>
      </w:r>
      <w:r w:rsidR="00B10AF4" w:rsidRPr="00B10AF4">
        <w:t>на возмещение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</w:t>
      </w:r>
      <w:r w:rsidRPr="006F4FA3">
        <w:t>, создаваемой Министерством, (далее –</w:t>
      </w:r>
      <w:r w:rsidR="00740682" w:rsidRPr="006F4FA3">
        <w:t xml:space="preserve"> </w:t>
      </w:r>
      <w:r w:rsidRPr="006F4FA3">
        <w:t xml:space="preserve">комиссия) в два этапа. 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Заседание комиссии считается правомочным, если на нем присутствуют не менее половины членов комиссии.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Решение комиссии принимается открытым голосованием большинством голосов от общего числа членов комиссии, присутствующих на заседании комиссии, и утверждается протоколом. Если при принятии решения число голосов «за» и «против» окажется равным, решающим будет являться голос председателя комиссии. В отсутствие председателя комиссии решающим является голос заместителя председателя комиссии.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Протокол заседания комиссии готовит секретарь комиссии, утверждает председатель комиссии, а в его отсутствие – заместитель председателя комиссии.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lastRenderedPageBreak/>
        <w:t>Заседание комиссии, на котором осуществляется рассмотрение заявок, проводится не позднее одиннадцатого рабочего дня со дня окончания срока приема заявок, указанного в объявлении о проведении отбора, в Министерстве по адресу: г. Казань, ул. Островского, д.4.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На первом этапе заявки рассматриваются путем проведения проверки соблюдения участниками отбора срока подачи заявок, соответствия участников отбора критериям, предусмотренным пунктом 1.6 Порядка, требованиям к участникам отбора, определенным пунктом 2.2 Порядка, документов, представленных участниками отбора в соответствии с пунктом 2.3 Порядка. 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По итогам первого этапа рассмотрения комиссия готовит предложение: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об отклонении заявок на стадии рассмотрения и оценки заявок </w:t>
      </w:r>
      <w:r w:rsidR="00740682" w:rsidRPr="006F4FA3">
        <w:br/>
      </w:r>
      <w:r w:rsidRPr="006F4FA3">
        <w:t>в соответствии с основаниями, предусмотренными пунктом 2.10 Порядка;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о допуске к рейтингованию заявок, в отношение которых отсутствуют основания для отклонения на стадии рассмотрения и оценки заявок.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На основании предложения комиссии в течение пяти рабочих дней со дня, следующего за днем рассмотрения заявок, Министерство принимает решение об отклонении заявки на стадии рассмотрения или о допуске заявки </w:t>
      </w:r>
      <w:r w:rsidR="00740682" w:rsidRPr="006F4FA3">
        <w:br/>
      </w:r>
      <w:r w:rsidRPr="006F4FA3">
        <w:t>к рейтингованию, которое оформляется решением Министерства.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Информирование участника отбора о допуске или об отклонении заявки осуществляется путем размещения на сайте Министерства соответствующего решения Министерства в течение двух рабочих дней с даты его утверждения</w:t>
      </w:r>
      <w:r w:rsidRPr="006F4FA3">
        <w:rPr>
          <w:color w:val="4F81BD" w:themeColor="accent1"/>
        </w:rPr>
        <w:t xml:space="preserve">. </w:t>
      </w:r>
      <w:r w:rsidRPr="006F4FA3">
        <w:t>При отклонении заявки указывается причина ее отклонения.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На втором этапе комиссией осуществляется оценка заявок, определение их весовых значений в общей оценке, определение итогового рейтинга заявки, сопоставление планируемых значений результатов предоставления субсидии с показателями эффективности соответствующего мероприятия Программы.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Заседание комиссии, на котором осуществляется оценка заявок, проводится не позднее 21-го рабочего дня со дня окончания срока приема заявок, указанного в объявлении о проведении отбора, в Министерстве </w:t>
      </w:r>
      <w:r w:rsidR="00740682" w:rsidRPr="006F4FA3">
        <w:br/>
      </w:r>
      <w:r w:rsidRPr="006F4FA3">
        <w:t>по адресу: г. Казань, ул. Островского, д.4.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Заявки, допущенные к рейтингованию, ранжируются от большего значения к меньшему по критериям оценки и в порядке, установленном пунктом 2.14 Порядка.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По итогам второго этапа комиссия готовит предложение об утверждении рейтинга заявок.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bookmarkStart w:id="1" w:name="Par129"/>
      <w:bookmarkEnd w:id="1"/>
      <w:r w:rsidRPr="006F4FA3">
        <w:t xml:space="preserve">На основании предложения комиссии Министерство в течение пяти рабочих дней со дня, следующего за днем оценки заявок комиссией, утверждает рейтинг заявок, определяет победителя (победителей) отбора </w:t>
      </w:r>
      <w:r w:rsidR="00740682" w:rsidRPr="006F4FA3">
        <w:br/>
      </w:r>
      <w:r w:rsidRPr="006F4FA3">
        <w:t xml:space="preserve">и принимает решение о предоставлении субсидии и ее размере, рассчитанном в соответствии с пунктом 3.1 Порядка. 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Министерство признает победителями отбора участников отбора, занявших более высокие места. Количество победителей отбора определяется исходя из лимитов бюджетных обязательств, доведенных Министерству </w:t>
      </w:r>
      <w:r w:rsidR="00740682" w:rsidRPr="006F4FA3">
        <w:br/>
      </w:r>
      <w:r w:rsidRPr="006F4FA3">
        <w:t xml:space="preserve">на предоставление субсидии, и размера субсидии, определенного для каждого победителя отбора, до полного исчерпания лимитов бюджетных обязательств на предоставление субсидии. 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lastRenderedPageBreak/>
        <w:t xml:space="preserve">В случае, если размер бюджетных ассигнований, оставшийся после распределения на выплату субсидии победителям отбора с наилучшим рейтингом, недостаточен для выплаты победителю отбора субсидии в размере, рассчитанном в соответствии с пунктом 3.1 Порядка, при заключении Соглашения о предоставлении субсидии с победителем отбора абсолютные значения показателей, используемых при расчете результатов предоставления субсидии, подлежат уменьшению по сравнению указанными в заявке прямо пропорционально объему предоставляемой субсидии по отношению к размеру субсидии, рассчитанному в соответствии с пунктом 3.1 Порядка. При этом значения результатов предоставления субсидии уменьшению </w:t>
      </w:r>
      <w:r w:rsidR="00740682" w:rsidRPr="006F4FA3">
        <w:br/>
      </w:r>
      <w:r w:rsidRPr="006F4FA3">
        <w:t>не подлежат.</w:t>
      </w:r>
    </w:p>
    <w:p w:rsidR="00FB52A9" w:rsidRPr="006F4FA3" w:rsidRDefault="00FB52A9" w:rsidP="00FB52A9">
      <w:pPr>
        <w:pStyle w:val="ConsPlusNormal"/>
        <w:spacing w:line="242" w:lineRule="auto"/>
        <w:ind w:firstLine="567"/>
        <w:jc w:val="both"/>
      </w:pPr>
      <w:bookmarkStart w:id="2" w:name="Par140"/>
      <w:bookmarkEnd w:id="2"/>
      <w:r w:rsidRPr="006F4FA3">
        <w:t>В случае, если совокупный размер субсидии, запрашиваемый участниками отбора, не превышает лимиты бюджетных обязательств, доведенных до Министерства на предоставление субсидии, Министерство признает победителями отбора всех участников отбора, заявки которых включены в рейтинг.</w:t>
      </w:r>
    </w:p>
    <w:p w:rsidR="00FB52A9" w:rsidRPr="006F4FA3" w:rsidRDefault="00FB52A9" w:rsidP="00FB52A9">
      <w:pPr>
        <w:pStyle w:val="ConsPlusNormal"/>
        <w:spacing w:line="242" w:lineRule="auto"/>
        <w:ind w:firstLine="567"/>
        <w:jc w:val="both"/>
        <w:rPr>
          <w:b/>
        </w:rPr>
      </w:pPr>
      <w:r w:rsidRPr="006F4FA3">
        <w:rPr>
          <w:b/>
        </w:rPr>
        <w:t>Основания для принятия решения об отказе в предоставлении субсидии:</w:t>
      </w:r>
    </w:p>
    <w:p w:rsidR="00FB52A9" w:rsidRPr="006F4FA3" w:rsidRDefault="00FB52A9" w:rsidP="00FB52A9">
      <w:pPr>
        <w:pStyle w:val="ConsPlusNormal"/>
        <w:spacing w:line="242" w:lineRule="auto"/>
        <w:ind w:firstLine="567"/>
        <w:jc w:val="both"/>
      </w:pPr>
      <w:r w:rsidRPr="006F4FA3">
        <w:t>несоответствие представленных получателем субсидии документов требованиям, определенным в соответствии с пунктом 2.3 Порядка, или непредставление (представление не в полном объеме) указанных документов;</w:t>
      </w:r>
    </w:p>
    <w:p w:rsidR="00FB52A9" w:rsidRPr="006F4FA3" w:rsidRDefault="00FB52A9" w:rsidP="00FB52A9">
      <w:pPr>
        <w:autoSpaceDE w:val="0"/>
        <w:autoSpaceDN w:val="0"/>
        <w:adjustRightInd w:val="0"/>
        <w:spacing w:line="242" w:lineRule="auto"/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>установление факта недостоверности представленной получателем субсидии информации.</w:t>
      </w:r>
    </w:p>
    <w:p w:rsidR="00FB52A9" w:rsidRPr="006F4FA3" w:rsidRDefault="00FB52A9" w:rsidP="00FB52A9">
      <w:pPr>
        <w:pStyle w:val="ConsPlusNormal"/>
        <w:ind w:firstLine="567"/>
        <w:jc w:val="both"/>
        <w:rPr>
          <w:b/>
        </w:rPr>
      </w:pPr>
      <w:r w:rsidRPr="006F4FA3">
        <w:rPr>
          <w:b/>
        </w:rPr>
        <w:t>Срок, в течение которого победитель отбора должен подписать соглашение о предоставлении субсидии (далее – соглашение) и условия признания победителя отбора уклонившимся от заключения соглашения:</w:t>
      </w:r>
    </w:p>
    <w:p w:rsidR="00FB52A9" w:rsidRPr="006F4FA3" w:rsidRDefault="00FB52A9" w:rsidP="00FB52A9">
      <w:pPr>
        <w:pStyle w:val="ConsPlusNormal"/>
        <w:spacing w:line="233" w:lineRule="auto"/>
        <w:ind w:firstLine="567"/>
        <w:jc w:val="both"/>
      </w:pPr>
      <w:r w:rsidRPr="006F4FA3">
        <w:t xml:space="preserve">Субсидия предоставляется на основании соглашения, заключенного между Министерством и получателем субсидии в соответствии с типовой формой, установленной Министерством финансов Российской Федерации. </w:t>
      </w:r>
    </w:p>
    <w:p w:rsidR="00FB52A9" w:rsidRPr="006F4FA3" w:rsidRDefault="00FB52A9" w:rsidP="00FB52A9">
      <w:pPr>
        <w:pStyle w:val="ConsPlusNormal"/>
        <w:spacing w:line="233" w:lineRule="auto"/>
        <w:ind w:firstLine="567"/>
        <w:jc w:val="both"/>
      </w:pPr>
      <w:r w:rsidRPr="006F4FA3">
        <w:t>Соглашение заключается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Победитель отбора, не подписавший проект соглашения в системе «Электронный бюджет» в течение трех рабочих дней со дня размещения проекта соглашения в системе «Электронный бюджет», признается уклонившимся от заключения Соглашения, в соответствии с решением </w:t>
      </w:r>
      <w:r w:rsidR="00740682" w:rsidRPr="006F4FA3">
        <w:br/>
      </w:r>
      <w:r w:rsidRPr="006F4FA3">
        <w:t>о признании победителя отбора уклонившимся от заключения Соглашения, изданным Министерством в форме приказа.</w:t>
      </w:r>
    </w:p>
    <w:p w:rsidR="00FB52A9" w:rsidRPr="006F4FA3" w:rsidRDefault="00FB52A9" w:rsidP="00FB52A9">
      <w:pPr>
        <w:pStyle w:val="ConsPlusNormal"/>
        <w:spacing w:line="233" w:lineRule="auto"/>
        <w:ind w:firstLine="567"/>
        <w:jc w:val="both"/>
      </w:pPr>
      <w:r w:rsidRPr="006F4FA3">
        <w:t xml:space="preserve">Субсидия не позднее 10-го рабочего дня, следующего за днем принятия Министерством решения о предоставлении субсидии, подлежит перечислению на расчетный или корреспондентский счет, открытый получателем субсидии в учреждении Центрального банка Российской Федерации или кредитной организации, указанный в заявлении </w:t>
      </w:r>
      <w:r w:rsidR="00740682" w:rsidRPr="006F4FA3">
        <w:br/>
      </w:r>
      <w:r w:rsidRPr="006F4FA3">
        <w:t>о предоставлении субсидии.</w:t>
      </w:r>
    </w:p>
    <w:p w:rsidR="00FB52A9" w:rsidRPr="00353D6B" w:rsidRDefault="00FB52A9" w:rsidP="00FB52A9">
      <w:pPr>
        <w:pStyle w:val="ConsPlusNormal"/>
        <w:ind w:firstLine="567"/>
        <w:jc w:val="both"/>
      </w:pPr>
      <w:r w:rsidRPr="006F4FA3">
        <w:rPr>
          <w:b/>
        </w:rPr>
        <w:lastRenderedPageBreak/>
        <w:t xml:space="preserve">Дата размещения результатов отбора на едином портале и на сайте Министерства: </w:t>
      </w:r>
      <w:r w:rsidRPr="006F4FA3">
        <w:t>в течение трёх рабочих дней со дня, следующего за днём определения победителей отбора.</w:t>
      </w:r>
      <w:r>
        <w:t xml:space="preserve"> </w:t>
      </w:r>
    </w:p>
    <w:p w:rsidR="009B61E6" w:rsidRPr="00895B6A" w:rsidRDefault="009B61E6" w:rsidP="00043FD3">
      <w:pPr>
        <w:widowControl w:val="0"/>
        <w:autoSpaceDE w:val="0"/>
        <w:autoSpaceDN w:val="0"/>
        <w:ind w:left="6237"/>
      </w:pPr>
    </w:p>
    <w:sectPr w:rsidR="009B61E6" w:rsidRPr="0089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C3C" w:rsidRDefault="00735C3C">
      <w:r>
        <w:separator/>
      </w:r>
    </w:p>
  </w:endnote>
  <w:endnote w:type="continuationSeparator" w:id="0">
    <w:p w:rsidR="00735C3C" w:rsidRDefault="0073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6867B156-C27F-4FB1-BA01-5E4BA6744AA8}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2" w:fontKey="{D5F05E9F-79C8-43D5-9FFC-7EFB789AD4A3}"/>
    <w:embedBold r:id="rId3" w:fontKey="{2AA7C2E8-4C6D-4E51-9F16-38204E95CA2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77E19F69-7091-461D-9564-6F8C41CC93FE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C3C" w:rsidRDefault="00735C3C">
      <w:r>
        <w:separator/>
      </w:r>
    </w:p>
  </w:footnote>
  <w:footnote w:type="continuationSeparator" w:id="0">
    <w:p w:rsidR="00735C3C" w:rsidRDefault="00735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90ADF"/>
    <w:multiLevelType w:val="hybridMultilevel"/>
    <w:tmpl w:val="0B74D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26254"/>
    <w:multiLevelType w:val="hybridMultilevel"/>
    <w:tmpl w:val="D9F41C5E"/>
    <w:lvl w:ilvl="0" w:tplc="56BCCC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9CD0A68"/>
    <w:multiLevelType w:val="hybridMultilevel"/>
    <w:tmpl w:val="B982654A"/>
    <w:lvl w:ilvl="0" w:tplc="DF4C1DB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EC"/>
    <w:rsid w:val="00001150"/>
    <w:rsid w:val="00004286"/>
    <w:rsid w:val="000138EA"/>
    <w:rsid w:val="000248BE"/>
    <w:rsid w:val="00043FD3"/>
    <w:rsid w:val="000572EE"/>
    <w:rsid w:val="00063991"/>
    <w:rsid w:val="00063B95"/>
    <w:rsid w:val="00066936"/>
    <w:rsid w:val="0008333B"/>
    <w:rsid w:val="000842F0"/>
    <w:rsid w:val="00085C6A"/>
    <w:rsid w:val="000A302B"/>
    <w:rsid w:val="000A7874"/>
    <w:rsid w:val="000C7119"/>
    <w:rsid w:val="000D05AA"/>
    <w:rsid w:val="000F3886"/>
    <w:rsid w:val="00103CC2"/>
    <w:rsid w:val="00126436"/>
    <w:rsid w:val="0014373E"/>
    <w:rsid w:val="001465AB"/>
    <w:rsid w:val="00164725"/>
    <w:rsid w:val="001B1D52"/>
    <w:rsid w:val="001B323A"/>
    <w:rsid w:val="001B7BB8"/>
    <w:rsid w:val="001C107C"/>
    <w:rsid w:val="001C2CCB"/>
    <w:rsid w:val="001D2B33"/>
    <w:rsid w:val="001D5F81"/>
    <w:rsid w:val="001E116E"/>
    <w:rsid w:val="001E1F53"/>
    <w:rsid w:val="001E5255"/>
    <w:rsid w:val="001F2EE2"/>
    <w:rsid w:val="00200CF1"/>
    <w:rsid w:val="00215022"/>
    <w:rsid w:val="00234A1F"/>
    <w:rsid w:val="0024237A"/>
    <w:rsid w:val="0028494A"/>
    <w:rsid w:val="002A11BC"/>
    <w:rsid w:val="002A22D2"/>
    <w:rsid w:val="002A7122"/>
    <w:rsid w:val="002D3338"/>
    <w:rsid w:val="002D4571"/>
    <w:rsid w:val="002E1216"/>
    <w:rsid w:val="002E7F66"/>
    <w:rsid w:val="002F5B25"/>
    <w:rsid w:val="003049D0"/>
    <w:rsid w:val="00310DF4"/>
    <w:rsid w:val="00320ABC"/>
    <w:rsid w:val="00340E85"/>
    <w:rsid w:val="003424C5"/>
    <w:rsid w:val="003545BB"/>
    <w:rsid w:val="0035606F"/>
    <w:rsid w:val="003B48E4"/>
    <w:rsid w:val="003B6DA3"/>
    <w:rsid w:val="003C47EF"/>
    <w:rsid w:val="003C71DA"/>
    <w:rsid w:val="003D1E70"/>
    <w:rsid w:val="003D5B05"/>
    <w:rsid w:val="003F1362"/>
    <w:rsid w:val="003F5644"/>
    <w:rsid w:val="00411385"/>
    <w:rsid w:val="00415191"/>
    <w:rsid w:val="004361AA"/>
    <w:rsid w:val="00437A50"/>
    <w:rsid w:val="00440B7F"/>
    <w:rsid w:val="004422D2"/>
    <w:rsid w:val="0046565F"/>
    <w:rsid w:val="00465F30"/>
    <w:rsid w:val="0047462F"/>
    <w:rsid w:val="004911F8"/>
    <w:rsid w:val="00492EA9"/>
    <w:rsid w:val="004A55F1"/>
    <w:rsid w:val="004A6460"/>
    <w:rsid w:val="004B22B6"/>
    <w:rsid w:val="004B3B3D"/>
    <w:rsid w:val="004D3C63"/>
    <w:rsid w:val="005029BC"/>
    <w:rsid w:val="005100C1"/>
    <w:rsid w:val="005142F4"/>
    <w:rsid w:val="00516AB5"/>
    <w:rsid w:val="00522BFD"/>
    <w:rsid w:val="0054145F"/>
    <w:rsid w:val="00541AF5"/>
    <w:rsid w:val="00541DE1"/>
    <w:rsid w:val="005552F0"/>
    <w:rsid w:val="00561359"/>
    <w:rsid w:val="00566702"/>
    <w:rsid w:val="005846D3"/>
    <w:rsid w:val="00590DE9"/>
    <w:rsid w:val="0059692F"/>
    <w:rsid w:val="005A3F1D"/>
    <w:rsid w:val="005B12C4"/>
    <w:rsid w:val="005C16FE"/>
    <w:rsid w:val="005C2B5A"/>
    <w:rsid w:val="005E3E68"/>
    <w:rsid w:val="005E54D8"/>
    <w:rsid w:val="005F7E04"/>
    <w:rsid w:val="00601605"/>
    <w:rsid w:val="0060340E"/>
    <w:rsid w:val="0063720C"/>
    <w:rsid w:val="00641542"/>
    <w:rsid w:val="00641747"/>
    <w:rsid w:val="00660B34"/>
    <w:rsid w:val="00665BF7"/>
    <w:rsid w:val="0066747B"/>
    <w:rsid w:val="00672708"/>
    <w:rsid w:val="00693EF8"/>
    <w:rsid w:val="006A7DAF"/>
    <w:rsid w:val="006B1B36"/>
    <w:rsid w:val="006C1DAF"/>
    <w:rsid w:val="006E4FB8"/>
    <w:rsid w:val="006F3845"/>
    <w:rsid w:val="006F4FA3"/>
    <w:rsid w:val="0071396E"/>
    <w:rsid w:val="00721803"/>
    <w:rsid w:val="00724C36"/>
    <w:rsid w:val="00735C3C"/>
    <w:rsid w:val="00740682"/>
    <w:rsid w:val="007413A5"/>
    <w:rsid w:val="0074661B"/>
    <w:rsid w:val="0074764C"/>
    <w:rsid w:val="00753968"/>
    <w:rsid w:val="007727F0"/>
    <w:rsid w:val="00785AE0"/>
    <w:rsid w:val="007973FE"/>
    <w:rsid w:val="007B1F84"/>
    <w:rsid w:val="007B761E"/>
    <w:rsid w:val="007D3CBF"/>
    <w:rsid w:val="007E0F99"/>
    <w:rsid w:val="007E3B31"/>
    <w:rsid w:val="007E55CE"/>
    <w:rsid w:val="007F29EC"/>
    <w:rsid w:val="00814185"/>
    <w:rsid w:val="00832A5C"/>
    <w:rsid w:val="00834F8B"/>
    <w:rsid w:val="008355FE"/>
    <w:rsid w:val="00840DE8"/>
    <w:rsid w:val="00851F77"/>
    <w:rsid w:val="0087070B"/>
    <w:rsid w:val="008861F7"/>
    <w:rsid w:val="00895B6A"/>
    <w:rsid w:val="008A02D7"/>
    <w:rsid w:val="008E0882"/>
    <w:rsid w:val="008F5369"/>
    <w:rsid w:val="009072D2"/>
    <w:rsid w:val="00945C55"/>
    <w:rsid w:val="00957A94"/>
    <w:rsid w:val="009757F2"/>
    <w:rsid w:val="00983091"/>
    <w:rsid w:val="00994646"/>
    <w:rsid w:val="009977C9"/>
    <w:rsid w:val="009A4C07"/>
    <w:rsid w:val="009A66F7"/>
    <w:rsid w:val="009B327B"/>
    <w:rsid w:val="009B5FB8"/>
    <w:rsid w:val="009B61E6"/>
    <w:rsid w:val="009C693C"/>
    <w:rsid w:val="009E60EC"/>
    <w:rsid w:val="009F12BD"/>
    <w:rsid w:val="009F6534"/>
    <w:rsid w:val="00A00472"/>
    <w:rsid w:val="00A00994"/>
    <w:rsid w:val="00A017DD"/>
    <w:rsid w:val="00A030D9"/>
    <w:rsid w:val="00A0333D"/>
    <w:rsid w:val="00A06A77"/>
    <w:rsid w:val="00A071A0"/>
    <w:rsid w:val="00A116CB"/>
    <w:rsid w:val="00A13162"/>
    <w:rsid w:val="00A169C1"/>
    <w:rsid w:val="00A417A5"/>
    <w:rsid w:val="00A41CD7"/>
    <w:rsid w:val="00A5519B"/>
    <w:rsid w:val="00A605F2"/>
    <w:rsid w:val="00A61698"/>
    <w:rsid w:val="00A668B8"/>
    <w:rsid w:val="00A840A1"/>
    <w:rsid w:val="00A87046"/>
    <w:rsid w:val="00AB2363"/>
    <w:rsid w:val="00AB25D1"/>
    <w:rsid w:val="00AC0AC0"/>
    <w:rsid w:val="00AC2292"/>
    <w:rsid w:val="00AD1321"/>
    <w:rsid w:val="00AD424E"/>
    <w:rsid w:val="00AD65A2"/>
    <w:rsid w:val="00AE2370"/>
    <w:rsid w:val="00AE4256"/>
    <w:rsid w:val="00AF07F6"/>
    <w:rsid w:val="00AF4E08"/>
    <w:rsid w:val="00B10AF4"/>
    <w:rsid w:val="00B36FF5"/>
    <w:rsid w:val="00B42CE7"/>
    <w:rsid w:val="00B43807"/>
    <w:rsid w:val="00B452BF"/>
    <w:rsid w:val="00B52053"/>
    <w:rsid w:val="00B7516E"/>
    <w:rsid w:val="00B810C1"/>
    <w:rsid w:val="00B9399F"/>
    <w:rsid w:val="00BA0098"/>
    <w:rsid w:val="00BB03F5"/>
    <w:rsid w:val="00BC23B5"/>
    <w:rsid w:val="00BC2FEC"/>
    <w:rsid w:val="00BE0003"/>
    <w:rsid w:val="00BE492A"/>
    <w:rsid w:val="00BF2232"/>
    <w:rsid w:val="00C30350"/>
    <w:rsid w:val="00C33C6F"/>
    <w:rsid w:val="00C5249B"/>
    <w:rsid w:val="00C921CC"/>
    <w:rsid w:val="00C92357"/>
    <w:rsid w:val="00C96886"/>
    <w:rsid w:val="00C96DB5"/>
    <w:rsid w:val="00C9730A"/>
    <w:rsid w:val="00CB429E"/>
    <w:rsid w:val="00CF26EE"/>
    <w:rsid w:val="00D319A7"/>
    <w:rsid w:val="00D3574F"/>
    <w:rsid w:val="00D36F22"/>
    <w:rsid w:val="00D40DE6"/>
    <w:rsid w:val="00D51B0E"/>
    <w:rsid w:val="00D67792"/>
    <w:rsid w:val="00D82614"/>
    <w:rsid w:val="00D83EC0"/>
    <w:rsid w:val="00DA1E20"/>
    <w:rsid w:val="00DB5969"/>
    <w:rsid w:val="00DF06C9"/>
    <w:rsid w:val="00DF0DD0"/>
    <w:rsid w:val="00DF1F3B"/>
    <w:rsid w:val="00DF3BD7"/>
    <w:rsid w:val="00E02DB9"/>
    <w:rsid w:val="00E17DE6"/>
    <w:rsid w:val="00E4481C"/>
    <w:rsid w:val="00E64054"/>
    <w:rsid w:val="00E65454"/>
    <w:rsid w:val="00EB57A1"/>
    <w:rsid w:val="00ED6CBB"/>
    <w:rsid w:val="00ED6DE8"/>
    <w:rsid w:val="00EE4B5C"/>
    <w:rsid w:val="00F04D31"/>
    <w:rsid w:val="00F3603C"/>
    <w:rsid w:val="00F37533"/>
    <w:rsid w:val="00F77385"/>
    <w:rsid w:val="00F81A23"/>
    <w:rsid w:val="00F969F4"/>
    <w:rsid w:val="00F96D9A"/>
    <w:rsid w:val="00FA077A"/>
    <w:rsid w:val="00FA12F5"/>
    <w:rsid w:val="00FB52A9"/>
    <w:rsid w:val="00FB5BFB"/>
    <w:rsid w:val="00FC235E"/>
    <w:rsid w:val="00FC5DEA"/>
    <w:rsid w:val="00FC71CF"/>
    <w:rsid w:val="00FD279E"/>
    <w:rsid w:val="00FE2A35"/>
    <w:rsid w:val="00FF6AE8"/>
    <w:rsid w:val="00F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5:docId w15:val="{788DA714-A434-47F1-A4C4-9DE87917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61B"/>
  </w:style>
  <w:style w:type="paragraph" w:styleId="1">
    <w:name w:val="heading 1"/>
    <w:basedOn w:val="a"/>
    <w:next w:val="a"/>
    <w:qFormat/>
    <w:rsid w:val="00A0333D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A0333D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A0333D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0333D"/>
    <w:pPr>
      <w:keepNext/>
      <w:tabs>
        <w:tab w:val="left" w:pos="426"/>
      </w:tabs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0333D"/>
    <w:pPr>
      <w:spacing w:before="120" w:after="120"/>
    </w:pPr>
    <w:rPr>
      <w:b/>
    </w:rPr>
  </w:style>
  <w:style w:type="paragraph" w:styleId="a4">
    <w:name w:val="Body Text Indent"/>
    <w:basedOn w:val="a"/>
    <w:rsid w:val="00A0333D"/>
    <w:pPr>
      <w:spacing w:after="120" w:line="480" w:lineRule="auto"/>
      <w:ind w:firstLine="851"/>
      <w:jc w:val="both"/>
    </w:pPr>
    <w:rPr>
      <w:sz w:val="28"/>
    </w:rPr>
  </w:style>
  <w:style w:type="paragraph" w:customStyle="1" w:styleId="a5">
    <w:name w:val="Обращ"/>
    <w:basedOn w:val="a"/>
    <w:rsid w:val="00A0333D"/>
    <w:pPr>
      <w:spacing w:after="240"/>
      <w:jc w:val="center"/>
    </w:pPr>
    <w:rPr>
      <w:b/>
      <w:sz w:val="28"/>
    </w:rPr>
  </w:style>
  <w:style w:type="paragraph" w:styleId="a6">
    <w:name w:val="header"/>
    <w:basedOn w:val="a"/>
    <w:rsid w:val="00A0333D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A0333D"/>
    <w:pPr>
      <w:tabs>
        <w:tab w:val="center" w:pos="4677"/>
        <w:tab w:val="right" w:pos="9355"/>
      </w:tabs>
    </w:pPr>
  </w:style>
  <w:style w:type="paragraph" w:customStyle="1" w:styleId="a8">
    <w:name w:val="Адр"/>
    <w:basedOn w:val="a"/>
    <w:rsid w:val="00A0333D"/>
    <w:pPr>
      <w:ind w:left="6237"/>
    </w:pPr>
    <w:rPr>
      <w:sz w:val="28"/>
    </w:rPr>
  </w:style>
  <w:style w:type="character" w:styleId="a9">
    <w:name w:val="Hyperlink"/>
    <w:basedOn w:val="a0"/>
    <w:rsid w:val="00A0333D"/>
    <w:rPr>
      <w:color w:val="0000FF"/>
      <w:u w:val="single"/>
    </w:rPr>
  </w:style>
  <w:style w:type="paragraph" w:customStyle="1" w:styleId="10">
    <w:name w:val="Текст1"/>
    <w:basedOn w:val="a"/>
    <w:rsid w:val="00A0333D"/>
    <w:rPr>
      <w:rFonts w:ascii="Courier New" w:hAnsi="Courier New"/>
    </w:rPr>
  </w:style>
  <w:style w:type="paragraph" w:styleId="aa">
    <w:name w:val="Body Text"/>
    <w:basedOn w:val="a"/>
    <w:rsid w:val="00A0333D"/>
    <w:pPr>
      <w:jc w:val="both"/>
    </w:pPr>
    <w:rPr>
      <w:sz w:val="28"/>
    </w:rPr>
  </w:style>
  <w:style w:type="paragraph" w:styleId="ab">
    <w:name w:val="Balloon Text"/>
    <w:basedOn w:val="a"/>
    <w:semiHidden/>
    <w:rsid w:val="00A8704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F36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A61698"/>
    <w:pPr>
      <w:ind w:left="720"/>
      <w:contextualSpacing/>
    </w:pPr>
  </w:style>
  <w:style w:type="paragraph" w:customStyle="1" w:styleId="ConsPlusTitle">
    <w:name w:val="ConsPlusTitle"/>
    <w:rsid w:val="00A6169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link w:val="ConsPlusNormal0"/>
    <w:rsid w:val="0059692F"/>
    <w:pPr>
      <w:autoSpaceDE w:val="0"/>
      <w:autoSpaceDN w:val="0"/>
      <w:adjustRightInd w:val="0"/>
    </w:pPr>
    <w:rPr>
      <w:rFonts w:eastAsia="Calibri"/>
      <w:sz w:val="28"/>
      <w:szCs w:val="28"/>
    </w:rPr>
  </w:style>
  <w:style w:type="character" w:customStyle="1" w:styleId="ae">
    <w:name w:val="Основной текст_"/>
    <w:link w:val="5"/>
    <w:rsid w:val="0087070B"/>
    <w:rPr>
      <w:shd w:val="clear" w:color="auto" w:fill="FFFFFF"/>
    </w:rPr>
  </w:style>
  <w:style w:type="paragraph" w:customStyle="1" w:styleId="5">
    <w:name w:val="Основной текст5"/>
    <w:basedOn w:val="a"/>
    <w:link w:val="ae"/>
    <w:rsid w:val="0087070B"/>
    <w:pPr>
      <w:widowControl w:val="0"/>
      <w:shd w:val="clear" w:color="auto" w:fill="FFFFFF"/>
      <w:spacing w:line="0" w:lineRule="atLeast"/>
    </w:pPr>
  </w:style>
  <w:style w:type="character" w:customStyle="1" w:styleId="ConsPlusNormal0">
    <w:name w:val="ConsPlusNormal Знак"/>
    <w:link w:val="ConsPlusNormal"/>
    <w:locked/>
    <w:rsid w:val="00FB52A9"/>
    <w:rPr>
      <w:rFonts w:eastAsia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t@tat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pt.tatarstan.ru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shinina_LR\Desktop\&#1073;&#1083;&#1072;&#1085;&#1082;%20&#1085;&#1086;&#1074;&#1099;&#1081;-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50BE9-A885-4476-BF8A-22DBA7881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новый-шаблон</Template>
  <TotalTime>0</TotalTime>
  <Pages>10</Pages>
  <Words>2823</Words>
  <Characters>21420</Characters>
  <Application>Microsoft Office Word</Application>
  <DocSecurity>0</DocSecurity>
  <Lines>178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ТОРГОВЛИ</vt:lpstr>
    </vt:vector>
  </TitlesOfParts>
  <Company/>
  <LinksUpToDate>false</LinksUpToDate>
  <CharactersWithSpaces>24195</CharactersWithSpaces>
  <SharedDoc>false</SharedDoc>
  <HLinks>
    <vt:vector size="12" baseType="variant">
      <vt:variant>
        <vt:i4>8061012</vt:i4>
      </vt:variant>
      <vt:variant>
        <vt:i4>3</vt:i4>
      </vt:variant>
      <vt:variant>
        <vt:i4>0</vt:i4>
      </vt:variant>
      <vt:variant>
        <vt:i4>5</vt:i4>
      </vt:variant>
      <vt:variant>
        <vt:lpwstr>mailto:mpt@tatar.ru</vt:lpwstr>
      </vt:variant>
      <vt:variant>
        <vt:lpwstr/>
      </vt:variant>
      <vt:variant>
        <vt:i4>8061012</vt:i4>
      </vt:variant>
      <vt:variant>
        <vt:i4>0</vt:i4>
      </vt:variant>
      <vt:variant>
        <vt:i4>0</vt:i4>
      </vt:variant>
      <vt:variant>
        <vt:i4>5</vt:i4>
      </vt:variant>
      <vt:variant>
        <vt:lpwstr>mailto:mpt@tatar.ru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ТОРГОВЛИ</dc:title>
  <dc:subject/>
  <dc:creator>Вершинина</dc:creator>
  <cp:keywords/>
  <dc:description/>
  <cp:lastModifiedBy>Арасланова Альфия Тагировна</cp:lastModifiedBy>
  <cp:revision>2</cp:revision>
  <cp:lastPrinted>2022-09-09T08:26:00Z</cp:lastPrinted>
  <dcterms:created xsi:type="dcterms:W3CDTF">2022-11-14T14:26:00Z</dcterms:created>
  <dcterms:modified xsi:type="dcterms:W3CDTF">2022-11-14T14:26:00Z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Шаблон">
    <vt:lpwstr>для пользования</vt:lpwstr>
  </property>
</Properties>
</file>