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ECC" w:rsidRPr="00661ECC" w:rsidRDefault="00661ECC" w:rsidP="00661ECC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661ECC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Порядок</w:t>
      </w:r>
      <w:r w:rsidRPr="00661ECC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br/>
        <w:t>предоставления из бюджета Республики Татарстан субсидий на возмещение части затрат на техническую и технологическую модернизацию сельскохозяйственного производства</w:t>
      </w:r>
      <w:r w:rsidRPr="00661ECC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br/>
        <w:t xml:space="preserve">(утв. </w:t>
      </w:r>
      <w:hyperlink w:anchor="sub_1" w:history="1">
        <w:r w:rsidRPr="00661ECC">
          <w:rPr>
            <w:rFonts w:ascii="Times New Roman" w:eastAsiaTheme="minorEastAsia" w:hAnsi="Times New Roman" w:cs="Times New Roman"/>
            <w:color w:val="106BBE"/>
            <w:sz w:val="28"/>
            <w:szCs w:val="28"/>
            <w:lang w:eastAsia="ru-RU"/>
          </w:rPr>
          <w:t>постановлением</w:t>
        </w:r>
      </w:hyperlink>
      <w:r w:rsidRPr="00661ECC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 КМ РТ от 26 января 2018 г. N 42)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b/>
          <w:bCs/>
          <w:color w:val="353842"/>
          <w:sz w:val="28"/>
          <w:szCs w:val="28"/>
          <w:lang w:eastAsia="ru-RU"/>
        </w:rPr>
      </w:pPr>
      <w:r w:rsidRPr="00661ECC">
        <w:rPr>
          <w:rFonts w:ascii="Times New Roman" w:eastAsiaTheme="minorEastAsia" w:hAnsi="Times New Roman" w:cs="Times New Roman"/>
          <w:b/>
          <w:bCs/>
          <w:color w:val="353842"/>
          <w:sz w:val="28"/>
          <w:szCs w:val="28"/>
          <w:lang w:eastAsia="ru-RU"/>
        </w:rPr>
        <w:t>С изменениями и дополнениями от: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before="180" w:after="0" w:line="240" w:lineRule="auto"/>
        <w:ind w:left="360" w:right="360"/>
        <w:jc w:val="both"/>
        <w:rPr>
          <w:rFonts w:ascii="Times New Roman" w:eastAsiaTheme="minorEastAsia" w:hAnsi="Times New Roman" w:cs="Times New Roman"/>
          <w:color w:val="353842"/>
          <w:sz w:val="28"/>
          <w:szCs w:val="28"/>
          <w:shd w:val="clear" w:color="auto" w:fill="EAEFED"/>
          <w:lang w:eastAsia="ru-RU"/>
        </w:rPr>
      </w:pPr>
      <w:r w:rsidRPr="00661ECC">
        <w:rPr>
          <w:rFonts w:ascii="Times New Roman" w:eastAsiaTheme="minorEastAsia" w:hAnsi="Times New Roman" w:cs="Times New Roman"/>
          <w:color w:val="353842"/>
          <w:sz w:val="28"/>
          <w:szCs w:val="28"/>
          <w:lang w:eastAsia="ru-RU"/>
        </w:rPr>
        <w:t xml:space="preserve"> </w:t>
      </w:r>
      <w:r w:rsidRPr="00661ECC">
        <w:rPr>
          <w:rFonts w:ascii="Times New Roman" w:eastAsiaTheme="minorEastAsia" w:hAnsi="Times New Roman" w:cs="Times New Roman"/>
          <w:color w:val="353842"/>
          <w:sz w:val="28"/>
          <w:szCs w:val="28"/>
          <w:shd w:val="clear" w:color="auto" w:fill="EAEFED"/>
          <w:lang w:eastAsia="ru-RU"/>
        </w:rPr>
        <w:t>12 февраля, 9 июля 2019 г., 24 февраля 2020 г.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0F0F0"/>
          <w:lang w:eastAsia="ru-RU"/>
        </w:rPr>
      </w:pPr>
      <w:bookmarkStart w:id="0" w:name="sub_21001"/>
      <w:r w:rsidRPr="00661ECC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0F0F0"/>
          <w:lang w:eastAsia="ru-RU"/>
        </w:rPr>
        <w:t>Информация об изменениях:</w:t>
      </w:r>
    </w:p>
    <w:bookmarkEnd w:id="0"/>
    <w:p w:rsidR="00661ECC" w:rsidRPr="00661ECC" w:rsidRDefault="00661ECC" w:rsidP="00661ECC">
      <w:pPr>
        <w:widowControl w:val="0"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" w:eastAsiaTheme="minorEastAsia" w:hAnsi="Times New Roman" w:cs="Times New Roman"/>
          <w:i/>
          <w:iCs/>
          <w:color w:val="353842"/>
          <w:sz w:val="28"/>
          <w:szCs w:val="28"/>
          <w:shd w:val="clear" w:color="auto" w:fill="F0F0F0"/>
          <w:lang w:eastAsia="ru-RU"/>
        </w:rPr>
      </w:pPr>
      <w:r w:rsidRPr="00661ECC">
        <w:rPr>
          <w:rFonts w:ascii="Times New Roman" w:eastAsiaTheme="minorEastAsia" w:hAnsi="Times New Roman" w:cs="Times New Roman"/>
          <w:i/>
          <w:iCs/>
          <w:color w:val="353842"/>
          <w:sz w:val="28"/>
          <w:szCs w:val="28"/>
          <w:lang w:eastAsia="ru-RU"/>
        </w:rPr>
        <w:t xml:space="preserve"> </w:t>
      </w:r>
      <w:r w:rsidRPr="00661ECC">
        <w:rPr>
          <w:rFonts w:ascii="Times New Roman" w:eastAsiaTheme="minorEastAsia" w:hAnsi="Times New Roman" w:cs="Times New Roman"/>
          <w:i/>
          <w:iCs/>
          <w:color w:val="353842"/>
          <w:sz w:val="28"/>
          <w:szCs w:val="28"/>
          <w:shd w:val="clear" w:color="auto" w:fill="F0F0F0"/>
          <w:lang w:eastAsia="ru-RU"/>
        </w:rPr>
        <w:t xml:space="preserve">Пункт 1 изменен с 13 февраля 2019 г. - </w:t>
      </w:r>
      <w:hyperlink r:id="rId5" w:history="1">
        <w:r w:rsidRPr="00661ECC">
          <w:rPr>
            <w:rFonts w:ascii="Times New Roman" w:eastAsiaTheme="minorEastAsia" w:hAnsi="Times New Roman" w:cs="Times New Roman"/>
            <w:i/>
            <w:iCs/>
            <w:color w:val="106BBE"/>
            <w:sz w:val="28"/>
            <w:szCs w:val="28"/>
            <w:shd w:val="clear" w:color="auto" w:fill="F0F0F0"/>
            <w:lang w:eastAsia="ru-RU"/>
          </w:rPr>
          <w:t>Постановление</w:t>
        </w:r>
      </w:hyperlink>
      <w:r w:rsidRPr="00661ECC">
        <w:rPr>
          <w:rFonts w:ascii="Times New Roman" w:eastAsiaTheme="minorEastAsia" w:hAnsi="Times New Roman" w:cs="Times New Roman"/>
          <w:i/>
          <w:iCs/>
          <w:color w:val="353842"/>
          <w:sz w:val="28"/>
          <w:szCs w:val="28"/>
          <w:shd w:val="clear" w:color="auto" w:fill="F0F0F0"/>
          <w:lang w:eastAsia="ru-RU"/>
        </w:rPr>
        <w:t xml:space="preserve"> Кабинета Министров Республики Татарстан от 12 февраля 2019 г. N 98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" w:eastAsiaTheme="minorEastAsia" w:hAnsi="Times New Roman" w:cs="Times New Roman"/>
          <w:i/>
          <w:iCs/>
          <w:color w:val="353842"/>
          <w:sz w:val="28"/>
          <w:szCs w:val="28"/>
          <w:shd w:val="clear" w:color="auto" w:fill="F0F0F0"/>
          <w:lang w:eastAsia="ru-RU"/>
        </w:rPr>
      </w:pPr>
      <w:r w:rsidRPr="00661ECC">
        <w:rPr>
          <w:rFonts w:ascii="Times New Roman" w:eastAsiaTheme="minorEastAsia" w:hAnsi="Times New Roman" w:cs="Times New Roman"/>
          <w:i/>
          <w:iCs/>
          <w:color w:val="353842"/>
          <w:sz w:val="28"/>
          <w:szCs w:val="28"/>
          <w:lang w:eastAsia="ru-RU"/>
        </w:rPr>
        <w:t xml:space="preserve"> </w:t>
      </w:r>
      <w:hyperlink r:id="rId6" w:history="1">
        <w:r w:rsidRPr="00661ECC">
          <w:rPr>
            <w:rFonts w:ascii="Times New Roman" w:eastAsiaTheme="minorEastAsia" w:hAnsi="Times New Roman" w:cs="Times New Roman"/>
            <w:i/>
            <w:iCs/>
            <w:color w:val="106BBE"/>
            <w:sz w:val="28"/>
            <w:szCs w:val="28"/>
            <w:shd w:val="clear" w:color="auto" w:fill="F0F0F0"/>
            <w:lang w:eastAsia="ru-RU"/>
          </w:rPr>
          <w:t>См. предыдущую редакцию</w:t>
        </w:r>
      </w:hyperlink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>1. Настоящий Порядок определяет механизм предоставления из бюджета Республики Татарстан субсидий сельскохозяйственным товаропроизводителям (за исключением граждан, ведущих личное подсобное хозяйство), научным организациям, профессиональным образовательным организациям, образовательным организациям высшего образования, которые в процессе научной, научно-технической и (или) образовательной деятельности осуществляют производство сельскохозяйственной продукции, ее первичную и последующую (промышленную) переработку, а также организациям агропромышленного комплекса независимо от организационно-правовых форм и индивидуальным предпринимателям (далее - получатели) на возмещение части затрат (без учета налога на добавленную стоимость) на техническую и технологическую модернизацию сельскохозяйственного производства (далее - субсидии).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соответствии с настоящим Порядком: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к организациям агропромышленного комплекса и индивидуальным предпринимателям, которым предоставляется субсидия, относятся: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специализированные организации </w:t>
      </w:r>
      <w:proofErr w:type="spellStart"/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агрохимизации</w:t>
      </w:r>
      <w:proofErr w:type="spellEnd"/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специализированные организации мелиорации;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организации, ведущие деятельность в предоставлении услуг в области растениеводства и животноводства;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машинно-технологические компании;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предприятия потребительской кооперации;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организации и индивидуальные предприниматели, осуществляющие убой скота и птицы;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организации и индивидуальные предприниматели, осуществляющие деятельность в области пчеловодства, рыбоводства и свиноводства;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сельскохозяйственные организации, осуществляющие деятельность в области растениеводства (или) и животноводства менее календарного года.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К технической и технологической модернизации сельскохозяйственного производства относится приобретение новых, не бывших в употреблении: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специализированного и технологического оборудования для </w:t>
      </w:r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переработки сельскохозяйственной продукции;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" w:name="sub_210114"/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технологического оборудования для выращивания крупного рогатого скота (далее - КРС) мясного и молочного направлений, овец, коз и рыбы;</w:t>
      </w:r>
    </w:p>
    <w:bookmarkEnd w:id="1"/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зерносушильного оборудования;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специализированной техники;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сельскохозяйственной техники и оборудования;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специального и грузового автотранспорта (далее - техника).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2" w:name="sub_21002"/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 Предоставление субсидий осуществляется в пределах бюджетных ассигнований, предусмотренных в законе Республики Татарстан о бюджете Республики Татарстан на соответствующий финансовый год и на плановый период и лимитов бюджетных обязательств, доведенных в установленном порядке до Министерства сельского хозяйства и продовольствия Республики Татарстан (далее - Министерство) как до получателя бюджетных средств на цели, указанные в </w:t>
      </w:r>
      <w:hyperlink w:anchor="sub_21001" w:history="1">
        <w:r w:rsidRPr="00661ECC">
          <w:rPr>
            <w:rFonts w:ascii="Times New Roman" w:eastAsiaTheme="minorEastAsia" w:hAnsi="Times New Roman" w:cs="Times New Roman"/>
            <w:color w:val="106BBE"/>
            <w:sz w:val="28"/>
            <w:szCs w:val="28"/>
            <w:lang w:eastAsia="ru-RU"/>
          </w:rPr>
          <w:t>пункте 1</w:t>
        </w:r>
      </w:hyperlink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Порядка.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3" w:name="sub_21003"/>
      <w:bookmarkEnd w:id="2"/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>3. Критериями отбора получателей субсидий являются: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0F0F0"/>
          <w:lang w:eastAsia="ru-RU"/>
        </w:rPr>
      </w:pPr>
      <w:bookmarkStart w:id="4" w:name="sub_210031"/>
      <w:bookmarkEnd w:id="3"/>
      <w:r w:rsidRPr="00661ECC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0F0F0"/>
          <w:lang w:eastAsia="ru-RU"/>
        </w:rPr>
        <w:t>Информация об изменениях:</w:t>
      </w:r>
    </w:p>
    <w:bookmarkEnd w:id="4"/>
    <w:p w:rsidR="00661ECC" w:rsidRPr="00661ECC" w:rsidRDefault="00661ECC" w:rsidP="00661ECC">
      <w:pPr>
        <w:widowControl w:val="0"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" w:eastAsiaTheme="minorEastAsia" w:hAnsi="Times New Roman" w:cs="Times New Roman"/>
          <w:i/>
          <w:iCs/>
          <w:color w:val="353842"/>
          <w:sz w:val="28"/>
          <w:szCs w:val="28"/>
          <w:shd w:val="clear" w:color="auto" w:fill="F0F0F0"/>
          <w:lang w:eastAsia="ru-RU"/>
        </w:rPr>
      </w:pPr>
      <w:r w:rsidRPr="00661ECC">
        <w:rPr>
          <w:rFonts w:ascii="Times New Roman" w:eastAsiaTheme="minorEastAsia" w:hAnsi="Times New Roman" w:cs="Times New Roman"/>
          <w:i/>
          <w:iCs/>
          <w:color w:val="353842"/>
          <w:sz w:val="28"/>
          <w:szCs w:val="28"/>
          <w:lang w:eastAsia="ru-RU"/>
        </w:rPr>
        <w:t xml:space="preserve"> </w:t>
      </w:r>
      <w:r w:rsidRPr="00661ECC">
        <w:rPr>
          <w:rFonts w:ascii="Times New Roman" w:eastAsiaTheme="minorEastAsia" w:hAnsi="Times New Roman" w:cs="Times New Roman"/>
          <w:i/>
          <w:iCs/>
          <w:color w:val="353842"/>
          <w:sz w:val="28"/>
          <w:szCs w:val="28"/>
          <w:shd w:val="clear" w:color="auto" w:fill="F0F0F0"/>
          <w:lang w:eastAsia="ru-RU"/>
        </w:rPr>
        <w:t xml:space="preserve">Подпункт а изменен с 18 марта 2020 г. - </w:t>
      </w:r>
      <w:hyperlink r:id="rId7" w:history="1">
        <w:r w:rsidRPr="00661ECC">
          <w:rPr>
            <w:rFonts w:ascii="Times New Roman" w:eastAsiaTheme="minorEastAsia" w:hAnsi="Times New Roman" w:cs="Times New Roman"/>
            <w:i/>
            <w:iCs/>
            <w:color w:val="106BBE"/>
            <w:sz w:val="28"/>
            <w:szCs w:val="28"/>
            <w:shd w:val="clear" w:color="auto" w:fill="F0F0F0"/>
            <w:lang w:eastAsia="ru-RU"/>
          </w:rPr>
          <w:t>Постановление</w:t>
        </w:r>
      </w:hyperlink>
      <w:r w:rsidRPr="00661ECC">
        <w:rPr>
          <w:rFonts w:ascii="Times New Roman" w:eastAsiaTheme="minorEastAsia" w:hAnsi="Times New Roman" w:cs="Times New Roman"/>
          <w:i/>
          <w:iCs/>
          <w:color w:val="353842"/>
          <w:sz w:val="28"/>
          <w:szCs w:val="28"/>
          <w:shd w:val="clear" w:color="auto" w:fill="F0F0F0"/>
          <w:lang w:eastAsia="ru-RU"/>
        </w:rPr>
        <w:t xml:space="preserve"> Кабинета Министров Республики Татарстан от 24 февраля 2020 г. N 139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" w:eastAsiaTheme="minorEastAsia" w:hAnsi="Times New Roman" w:cs="Times New Roman"/>
          <w:i/>
          <w:iCs/>
          <w:color w:val="353842"/>
          <w:sz w:val="28"/>
          <w:szCs w:val="28"/>
          <w:shd w:val="clear" w:color="auto" w:fill="F0F0F0"/>
          <w:lang w:eastAsia="ru-RU"/>
        </w:rPr>
      </w:pPr>
      <w:r w:rsidRPr="00661ECC">
        <w:rPr>
          <w:rFonts w:ascii="Times New Roman" w:eastAsiaTheme="minorEastAsia" w:hAnsi="Times New Roman" w:cs="Times New Roman"/>
          <w:i/>
          <w:iCs/>
          <w:color w:val="353842"/>
          <w:sz w:val="28"/>
          <w:szCs w:val="28"/>
          <w:lang w:eastAsia="ru-RU"/>
        </w:rPr>
        <w:t xml:space="preserve"> </w:t>
      </w:r>
      <w:hyperlink r:id="rId8" w:history="1">
        <w:r w:rsidRPr="00661ECC">
          <w:rPr>
            <w:rFonts w:ascii="Times New Roman" w:eastAsiaTheme="minorEastAsia" w:hAnsi="Times New Roman" w:cs="Times New Roman"/>
            <w:i/>
            <w:iCs/>
            <w:color w:val="106BBE"/>
            <w:sz w:val="28"/>
            <w:szCs w:val="28"/>
            <w:shd w:val="clear" w:color="auto" w:fill="F0F0F0"/>
            <w:lang w:eastAsia="ru-RU"/>
          </w:rPr>
          <w:t>См. предыдущую редакцию</w:t>
        </w:r>
      </w:hyperlink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а) осуществление технической и технологической модернизации сельскохозяйственного производства при соблюдении следующих условий: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5" w:name="sub_2100312"/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 договорам поставки (купли-продажи) техника поставлена получателю не ранее года, предшествующего отчетному финансовому году;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6" w:name="sub_2100313"/>
      <w:bookmarkEnd w:id="5"/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 договорам финансовой аренды (лизинга) или </w:t>
      </w:r>
      <w:proofErr w:type="spellStart"/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сублизинга</w:t>
      </w:r>
      <w:proofErr w:type="spellEnd"/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техника поставлена не ранее года, предшествующего отчетному финансовому году;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0F0F0"/>
          <w:lang w:eastAsia="ru-RU"/>
        </w:rPr>
      </w:pPr>
      <w:bookmarkStart w:id="7" w:name="sub_210032"/>
      <w:bookmarkEnd w:id="6"/>
      <w:r w:rsidRPr="00661ECC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0F0F0"/>
          <w:lang w:eastAsia="ru-RU"/>
        </w:rPr>
        <w:t>Информация об изменениях:</w:t>
      </w:r>
    </w:p>
    <w:bookmarkEnd w:id="7"/>
    <w:p w:rsidR="00661ECC" w:rsidRPr="00661ECC" w:rsidRDefault="00661ECC" w:rsidP="00661ECC">
      <w:pPr>
        <w:widowControl w:val="0"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" w:eastAsiaTheme="minorEastAsia" w:hAnsi="Times New Roman" w:cs="Times New Roman"/>
          <w:i/>
          <w:iCs/>
          <w:color w:val="353842"/>
          <w:sz w:val="28"/>
          <w:szCs w:val="28"/>
          <w:shd w:val="clear" w:color="auto" w:fill="F0F0F0"/>
          <w:lang w:eastAsia="ru-RU"/>
        </w:rPr>
      </w:pPr>
      <w:r w:rsidRPr="00661ECC">
        <w:rPr>
          <w:rFonts w:ascii="Times New Roman" w:eastAsiaTheme="minorEastAsia" w:hAnsi="Times New Roman" w:cs="Times New Roman"/>
          <w:i/>
          <w:iCs/>
          <w:color w:val="353842"/>
          <w:sz w:val="28"/>
          <w:szCs w:val="28"/>
          <w:lang w:eastAsia="ru-RU"/>
        </w:rPr>
        <w:t xml:space="preserve"> </w:t>
      </w:r>
      <w:r w:rsidRPr="00661ECC">
        <w:rPr>
          <w:rFonts w:ascii="Times New Roman" w:eastAsiaTheme="minorEastAsia" w:hAnsi="Times New Roman" w:cs="Times New Roman"/>
          <w:i/>
          <w:iCs/>
          <w:color w:val="353842"/>
          <w:sz w:val="28"/>
          <w:szCs w:val="28"/>
          <w:shd w:val="clear" w:color="auto" w:fill="F0F0F0"/>
          <w:lang w:eastAsia="ru-RU"/>
        </w:rPr>
        <w:t xml:space="preserve">Подпункт б изменен с 18 марта 2020 г. - </w:t>
      </w:r>
      <w:hyperlink r:id="rId9" w:history="1">
        <w:r w:rsidRPr="00661ECC">
          <w:rPr>
            <w:rFonts w:ascii="Times New Roman" w:eastAsiaTheme="minorEastAsia" w:hAnsi="Times New Roman" w:cs="Times New Roman"/>
            <w:i/>
            <w:iCs/>
            <w:color w:val="106BBE"/>
            <w:sz w:val="28"/>
            <w:szCs w:val="28"/>
            <w:shd w:val="clear" w:color="auto" w:fill="F0F0F0"/>
            <w:lang w:eastAsia="ru-RU"/>
          </w:rPr>
          <w:t>Постановление</w:t>
        </w:r>
      </w:hyperlink>
      <w:r w:rsidRPr="00661ECC">
        <w:rPr>
          <w:rFonts w:ascii="Times New Roman" w:eastAsiaTheme="minorEastAsia" w:hAnsi="Times New Roman" w:cs="Times New Roman"/>
          <w:i/>
          <w:iCs/>
          <w:color w:val="353842"/>
          <w:sz w:val="28"/>
          <w:szCs w:val="28"/>
          <w:shd w:val="clear" w:color="auto" w:fill="F0F0F0"/>
          <w:lang w:eastAsia="ru-RU"/>
        </w:rPr>
        <w:t xml:space="preserve"> Кабинета Министров Республики Татарстан от 24 февраля 2020 г. N 139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" w:eastAsiaTheme="minorEastAsia" w:hAnsi="Times New Roman" w:cs="Times New Roman"/>
          <w:i/>
          <w:iCs/>
          <w:color w:val="353842"/>
          <w:sz w:val="28"/>
          <w:szCs w:val="28"/>
          <w:shd w:val="clear" w:color="auto" w:fill="F0F0F0"/>
          <w:lang w:eastAsia="ru-RU"/>
        </w:rPr>
      </w:pPr>
      <w:r w:rsidRPr="00661ECC">
        <w:rPr>
          <w:rFonts w:ascii="Times New Roman" w:eastAsiaTheme="minorEastAsia" w:hAnsi="Times New Roman" w:cs="Times New Roman"/>
          <w:i/>
          <w:iCs/>
          <w:color w:val="353842"/>
          <w:sz w:val="28"/>
          <w:szCs w:val="28"/>
          <w:lang w:eastAsia="ru-RU"/>
        </w:rPr>
        <w:t xml:space="preserve"> </w:t>
      </w:r>
      <w:hyperlink r:id="rId10" w:history="1">
        <w:r w:rsidRPr="00661ECC">
          <w:rPr>
            <w:rFonts w:ascii="Times New Roman" w:eastAsiaTheme="minorEastAsia" w:hAnsi="Times New Roman" w:cs="Times New Roman"/>
            <w:i/>
            <w:iCs/>
            <w:color w:val="106BBE"/>
            <w:sz w:val="28"/>
            <w:szCs w:val="28"/>
            <w:shd w:val="clear" w:color="auto" w:fill="F0F0F0"/>
            <w:lang w:eastAsia="ru-RU"/>
          </w:rPr>
          <w:t>См. предыдущую редакцию</w:t>
        </w:r>
      </w:hyperlink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б) приобретенная техника произведена на единой таможенной территории Таможенного союза, за исключением свекловичной техники, овощной и ягодной техники, технологического оборудования для выращивания КРС мясного и молочного направлений, овец, коз и рыбы, переработки овощей, ягод и фруктов, а также зерносушильного оборудования и специальных приспособлений (жаток) для уборки кукурузы, подсолнечника и рапса;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0F0F0"/>
          <w:lang w:eastAsia="ru-RU"/>
        </w:rPr>
      </w:pPr>
      <w:bookmarkStart w:id="8" w:name="sub_210033"/>
      <w:r w:rsidRPr="00661ECC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0F0F0"/>
          <w:lang w:eastAsia="ru-RU"/>
        </w:rPr>
        <w:t>Информация об изменениях:</w:t>
      </w:r>
    </w:p>
    <w:bookmarkEnd w:id="8"/>
    <w:p w:rsidR="00661ECC" w:rsidRPr="00661ECC" w:rsidRDefault="00661ECC" w:rsidP="00661ECC">
      <w:pPr>
        <w:widowControl w:val="0"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" w:eastAsiaTheme="minorEastAsia" w:hAnsi="Times New Roman" w:cs="Times New Roman"/>
          <w:i/>
          <w:iCs/>
          <w:color w:val="353842"/>
          <w:sz w:val="28"/>
          <w:szCs w:val="28"/>
          <w:shd w:val="clear" w:color="auto" w:fill="F0F0F0"/>
          <w:lang w:eastAsia="ru-RU"/>
        </w:rPr>
      </w:pPr>
      <w:r w:rsidRPr="00661ECC">
        <w:rPr>
          <w:rFonts w:ascii="Times New Roman" w:eastAsiaTheme="minorEastAsia" w:hAnsi="Times New Roman" w:cs="Times New Roman"/>
          <w:i/>
          <w:iCs/>
          <w:color w:val="353842"/>
          <w:sz w:val="28"/>
          <w:szCs w:val="28"/>
          <w:lang w:eastAsia="ru-RU"/>
        </w:rPr>
        <w:t xml:space="preserve"> </w:t>
      </w:r>
      <w:r w:rsidRPr="00661ECC">
        <w:rPr>
          <w:rFonts w:ascii="Times New Roman" w:eastAsiaTheme="minorEastAsia" w:hAnsi="Times New Roman" w:cs="Times New Roman"/>
          <w:i/>
          <w:iCs/>
          <w:color w:val="353842"/>
          <w:sz w:val="28"/>
          <w:szCs w:val="28"/>
          <w:shd w:val="clear" w:color="auto" w:fill="F0F0F0"/>
          <w:lang w:eastAsia="ru-RU"/>
        </w:rPr>
        <w:t xml:space="preserve">Пункт 3 дополнен подпунктом в с 13 февраля 2019 г. - </w:t>
      </w:r>
      <w:hyperlink r:id="rId11" w:history="1">
        <w:r w:rsidRPr="00661ECC">
          <w:rPr>
            <w:rFonts w:ascii="Times New Roman" w:eastAsiaTheme="minorEastAsia" w:hAnsi="Times New Roman" w:cs="Times New Roman"/>
            <w:i/>
            <w:iCs/>
            <w:color w:val="106BBE"/>
            <w:sz w:val="28"/>
            <w:szCs w:val="28"/>
            <w:shd w:val="clear" w:color="auto" w:fill="F0F0F0"/>
            <w:lang w:eastAsia="ru-RU"/>
          </w:rPr>
          <w:t>Постановление</w:t>
        </w:r>
      </w:hyperlink>
      <w:r w:rsidRPr="00661ECC">
        <w:rPr>
          <w:rFonts w:ascii="Times New Roman" w:eastAsiaTheme="minorEastAsia" w:hAnsi="Times New Roman" w:cs="Times New Roman"/>
          <w:i/>
          <w:iCs/>
          <w:color w:val="353842"/>
          <w:sz w:val="28"/>
          <w:szCs w:val="28"/>
          <w:shd w:val="clear" w:color="auto" w:fill="F0F0F0"/>
          <w:lang w:eastAsia="ru-RU"/>
        </w:rPr>
        <w:t xml:space="preserve"> Кабинета Министров Республики Татарстан от 12 февраля 2019 г. N 98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в) не являлся получателем субсидий по заявленным затратам в соответствии с настоящим Порядком.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9" w:name="sub_21004"/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>4. Субсидия предоставляется при условии соответствия получателя субсидии следующим требованиям: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0F0F0"/>
          <w:lang w:eastAsia="ru-RU"/>
        </w:rPr>
      </w:pPr>
      <w:bookmarkStart w:id="10" w:name="sub_210041"/>
      <w:bookmarkEnd w:id="9"/>
      <w:r w:rsidRPr="00661ECC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0F0F0"/>
          <w:lang w:eastAsia="ru-RU"/>
        </w:rPr>
        <w:lastRenderedPageBreak/>
        <w:t>Информация об изменениях:</w:t>
      </w:r>
    </w:p>
    <w:bookmarkEnd w:id="10"/>
    <w:p w:rsidR="00661ECC" w:rsidRPr="00661ECC" w:rsidRDefault="00661ECC" w:rsidP="00661ECC">
      <w:pPr>
        <w:widowControl w:val="0"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" w:eastAsiaTheme="minorEastAsia" w:hAnsi="Times New Roman" w:cs="Times New Roman"/>
          <w:i/>
          <w:iCs/>
          <w:color w:val="353842"/>
          <w:sz w:val="28"/>
          <w:szCs w:val="28"/>
          <w:shd w:val="clear" w:color="auto" w:fill="F0F0F0"/>
          <w:lang w:eastAsia="ru-RU"/>
        </w:rPr>
      </w:pPr>
      <w:r w:rsidRPr="00661ECC">
        <w:rPr>
          <w:rFonts w:ascii="Times New Roman" w:eastAsiaTheme="minorEastAsia" w:hAnsi="Times New Roman" w:cs="Times New Roman"/>
          <w:i/>
          <w:iCs/>
          <w:color w:val="353842"/>
          <w:sz w:val="28"/>
          <w:szCs w:val="28"/>
          <w:lang w:eastAsia="ru-RU"/>
        </w:rPr>
        <w:t xml:space="preserve"> </w:t>
      </w:r>
      <w:r w:rsidRPr="00661ECC">
        <w:rPr>
          <w:rFonts w:ascii="Times New Roman" w:eastAsiaTheme="minorEastAsia" w:hAnsi="Times New Roman" w:cs="Times New Roman"/>
          <w:i/>
          <w:iCs/>
          <w:color w:val="353842"/>
          <w:sz w:val="28"/>
          <w:szCs w:val="28"/>
          <w:shd w:val="clear" w:color="auto" w:fill="F0F0F0"/>
          <w:lang w:eastAsia="ru-RU"/>
        </w:rPr>
        <w:t xml:space="preserve">Подпункт а изменен с 18 марта 2020 г. - </w:t>
      </w:r>
      <w:hyperlink r:id="rId12" w:history="1">
        <w:r w:rsidRPr="00661ECC">
          <w:rPr>
            <w:rFonts w:ascii="Times New Roman" w:eastAsiaTheme="minorEastAsia" w:hAnsi="Times New Roman" w:cs="Times New Roman"/>
            <w:i/>
            <w:iCs/>
            <w:color w:val="106BBE"/>
            <w:sz w:val="28"/>
            <w:szCs w:val="28"/>
            <w:shd w:val="clear" w:color="auto" w:fill="F0F0F0"/>
            <w:lang w:eastAsia="ru-RU"/>
          </w:rPr>
          <w:t>Постановление</w:t>
        </w:r>
      </w:hyperlink>
      <w:r w:rsidRPr="00661ECC">
        <w:rPr>
          <w:rFonts w:ascii="Times New Roman" w:eastAsiaTheme="minorEastAsia" w:hAnsi="Times New Roman" w:cs="Times New Roman"/>
          <w:i/>
          <w:iCs/>
          <w:color w:val="353842"/>
          <w:sz w:val="28"/>
          <w:szCs w:val="28"/>
          <w:shd w:val="clear" w:color="auto" w:fill="F0F0F0"/>
          <w:lang w:eastAsia="ru-RU"/>
        </w:rPr>
        <w:t xml:space="preserve"> Кабинета Министров Республики Татарстан от 24 февраля 2020 г. N 139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" w:eastAsiaTheme="minorEastAsia" w:hAnsi="Times New Roman" w:cs="Times New Roman"/>
          <w:i/>
          <w:iCs/>
          <w:color w:val="353842"/>
          <w:sz w:val="28"/>
          <w:szCs w:val="28"/>
          <w:shd w:val="clear" w:color="auto" w:fill="F0F0F0"/>
          <w:lang w:eastAsia="ru-RU"/>
        </w:rPr>
      </w:pPr>
      <w:r w:rsidRPr="00661ECC">
        <w:rPr>
          <w:rFonts w:ascii="Times New Roman" w:eastAsiaTheme="minorEastAsia" w:hAnsi="Times New Roman" w:cs="Times New Roman"/>
          <w:i/>
          <w:iCs/>
          <w:color w:val="353842"/>
          <w:sz w:val="28"/>
          <w:szCs w:val="28"/>
          <w:lang w:eastAsia="ru-RU"/>
        </w:rPr>
        <w:t xml:space="preserve"> </w:t>
      </w:r>
      <w:hyperlink r:id="rId13" w:history="1">
        <w:r w:rsidRPr="00661ECC">
          <w:rPr>
            <w:rFonts w:ascii="Times New Roman" w:eastAsiaTheme="minorEastAsia" w:hAnsi="Times New Roman" w:cs="Times New Roman"/>
            <w:i/>
            <w:iCs/>
            <w:color w:val="106BBE"/>
            <w:sz w:val="28"/>
            <w:szCs w:val="28"/>
            <w:shd w:val="clear" w:color="auto" w:fill="F0F0F0"/>
            <w:lang w:eastAsia="ru-RU"/>
          </w:rPr>
          <w:t>См. предыдущую редакцию</w:t>
        </w:r>
      </w:hyperlink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а) на дату, не превышающую 15 рабочих дней до даты планируемого заключения соглашения о предоставлении субсидии: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зарегистрирован в установленном законодательством порядке и осуществляет производственную деятельность на территории Республики Татарстан;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1" w:name="sub_2100413"/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получатель субсидии - юридическое лицо не находится в процессе ликвидации, в отношении его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Федерации, а получатель субсидии - индивидуальный предприниматель не прекратил деятельности в качестве индивидуального предпринимателя;</w:t>
      </w:r>
    </w:p>
    <w:bookmarkEnd w:id="11"/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</w:t>
      </w:r>
      <w:hyperlink r:id="rId14" w:history="1">
        <w:r w:rsidRPr="00661ECC">
          <w:rPr>
            <w:rFonts w:ascii="Times New Roman" w:eastAsiaTheme="minorEastAsia" w:hAnsi="Times New Roman" w:cs="Times New Roman"/>
            <w:color w:val="106BBE"/>
            <w:sz w:val="28"/>
            <w:szCs w:val="28"/>
            <w:lang w:eastAsia="ru-RU"/>
          </w:rPr>
          <w:t>перечень</w:t>
        </w:r>
      </w:hyperlink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государств и территорий, предоставляющих льготный налоговый режим налогообложения и 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не является получателем средств из бюджета Республики Татарстан в соответствии с иными нормативными правовыми актами Республики Татарстан на цели, указанные в </w:t>
      </w:r>
      <w:hyperlink w:anchor="sub_21001" w:history="1">
        <w:r w:rsidRPr="00661ECC">
          <w:rPr>
            <w:rFonts w:ascii="Times New Roman" w:eastAsiaTheme="minorEastAsia" w:hAnsi="Times New Roman" w:cs="Times New Roman"/>
            <w:color w:val="106BBE"/>
            <w:sz w:val="28"/>
            <w:szCs w:val="28"/>
            <w:lang w:eastAsia="ru-RU"/>
          </w:rPr>
          <w:t>пункте 1</w:t>
        </w:r>
      </w:hyperlink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Порядка;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 имеет просроченной задолженности по возврату в бюджет Республики Татарстан субсидий, бюджетных инвестиций, предоставленных в том числе в соответствии с иными правовыми актами, и иной просроченной задолженности перед бюджетом Республики Татарстан;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не имеет неисполненной обязанности по уплате налогов, сборов, страховых взносов, пеней, штрафов, процентов, подлежащих уплате в соответствии с </w:t>
      </w:r>
      <w:hyperlink r:id="rId15" w:history="1">
        <w:r w:rsidRPr="00661ECC">
          <w:rPr>
            <w:rFonts w:ascii="Times New Roman" w:eastAsiaTheme="minorEastAsia" w:hAnsi="Times New Roman" w:cs="Times New Roman"/>
            <w:color w:val="106BBE"/>
            <w:sz w:val="28"/>
            <w:szCs w:val="28"/>
            <w:lang w:eastAsia="ru-RU"/>
          </w:rPr>
          <w:t>законодательством</w:t>
        </w:r>
      </w:hyperlink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Российской Федерации о налогах и сборах;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2" w:name="sub_210042"/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б) субсидии на цели, предусмотренные настоящим Порядком, не предоставлялись ранее получателю.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3" w:name="sub_21005"/>
      <w:bookmarkEnd w:id="12"/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>5. Субсидии предоставляются получателям в размере: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0F0F0"/>
          <w:lang w:eastAsia="ru-RU"/>
        </w:rPr>
      </w:pPr>
      <w:bookmarkStart w:id="14" w:name="sub_210051"/>
      <w:bookmarkEnd w:id="13"/>
      <w:r w:rsidRPr="00661ECC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0F0F0"/>
          <w:lang w:eastAsia="ru-RU"/>
        </w:rPr>
        <w:t>Информация об изменениях:</w:t>
      </w:r>
    </w:p>
    <w:bookmarkEnd w:id="14"/>
    <w:p w:rsidR="00661ECC" w:rsidRPr="00661ECC" w:rsidRDefault="00661ECC" w:rsidP="00661ECC">
      <w:pPr>
        <w:widowControl w:val="0"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" w:eastAsiaTheme="minorEastAsia" w:hAnsi="Times New Roman" w:cs="Times New Roman"/>
          <w:i/>
          <w:iCs/>
          <w:color w:val="353842"/>
          <w:sz w:val="28"/>
          <w:szCs w:val="28"/>
          <w:shd w:val="clear" w:color="auto" w:fill="F0F0F0"/>
          <w:lang w:eastAsia="ru-RU"/>
        </w:rPr>
      </w:pPr>
      <w:r w:rsidRPr="00661ECC">
        <w:rPr>
          <w:rFonts w:ascii="Times New Roman" w:eastAsiaTheme="minorEastAsia" w:hAnsi="Times New Roman" w:cs="Times New Roman"/>
          <w:i/>
          <w:iCs/>
          <w:color w:val="353842"/>
          <w:sz w:val="28"/>
          <w:szCs w:val="28"/>
          <w:lang w:eastAsia="ru-RU"/>
        </w:rPr>
        <w:t xml:space="preserve"> </w:t>
      </w:r>
      <w:r w:rsidRPr="00661ECC">
        <w:rPr>
          <w:rFonts w:ascii="Times New Roman" w:eastAsiaTheme="minorEastAsia" w:hAnsi="Times New Roman" w:cs="Times New Roman"/>
          <w:i/>
          <w:iCs/>
          <w:color w:val="353842"/>
          <w:sz w:val="28"/>
          <w:szCs w:val="28"/>
          <w:shd w:val="clear" w:color="auto" w:fill="F0F0F0"/>
          <w:lang w:eastAsia="ru-RU"/>
        </w:rPr>
        <w:t xml:space="preserve">Подпункт а изменен с 18 марта 2020 г. - </w:t>
      </w:r>
      <w:hyperlink r:id="rId16" w:history="1">
        <w:r w:rsidRPr="00661ECC">
          <w:rPr>
            <w:rFonts w:ascii="Times New Roman" w:eastAsiaTheme="minorEastAsia" w:hAnsi="Times New Roman" w:cs="Times New Roman"/>
            <w:i/>
            <w:iCs/>
            <w:color w:val="106BBE"/>
            <w:sz w:val="28"/>
            <w:szCs w:val="28"/>
            <w:shd w:val="clear" w:color="auto" w:fill="F0F0F0"/>
            <w:lang w:eastAsia="ru-RU"/>
          </w:rPr>
          <w:t>Постановление</w:t>
        </w:r>
      </w:hyperlink>
      <w:r w:rsidRPr="00661ECC">
        <w:rPr>
          <w:rFonts w:ascii="Times New Roman" w:eastAsiaTheme="minorEastAsia" w:hAnsi="Times New Roman" w:cs="Times New Roman"/>
          <w:i/>
          <w:iCs/>
          <w:color w:val="353842"/>
          <w:sz w:val="28"/>
          <w:szCs w:val="28"/>
          <w:shd w:val="clear" w:color="auto" w:fill="F0F0F0"/>
          <w:lang w:eastAsia="ru-RU"/>
        </w:rPr>
        <w:t xml:space="preserve"> Кабинета Министров Республики Татарстан от 24 февраля 2020 г. N 139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" w:eastAsiaTheme="minorEastAsia" w:hAnsi="Times New Roman" w:cs="Times New Roman"/>
          <w:i/>
          <w:iCs/>
          <w:color w:val="353842"/>
          <w:sz w:val="28"/>
          <w:szCs w:val="28"/>
          <w:shd w:val="clear" w:color="auto" w:fill="F0F0F0"/>
          <w:lang w:eastAsia="ru-RU"/>
        </w:rPr>
      </w:pPr>
      <w:r w:rsidRPr="00661ECC">
        <w:rPr>
          <w:rFonts w:ascii="Times New Roman" w:eastAsiaTheme="minorEastAsia" w:hAnsi="Times New Roman" w:cs="Times New Roman"/>
          <w:i/>
          <w:iCs/>
          <w:color w:val="353842"/>
          <w:sz w:val="28"/>
          <w:szCs w:val="28"/>
          <w:lang w:eastAsia="ru-RU"/>
        </w:rPr>
        <w:t xml:space="preserve"> </w:t>
      </w:r>
      <w:hyperlink r:id="rId17" w:history="1">
        <w:r w:rsidRPr="00661ECC">
          <w:rPr>
            <w:rFonts w:ascii="Times New Roman" w:eastAsiaTheme="minorEastAsia" w:hAnsi="Times New Roman" w:cs="Times New Roman"/>
            <w:i/>
            <w:iCs/>
            <w:color w:val="106BBE"/>
            <w:sz w:val="28"/>
            <w:szCs w:val="28"/>
            <w:shd w:val="clear" w:color="auto" w:fill="F0F0F0"/>
            <w:lang w:eastAsia="ru-RU"/>
          </w:rPr>
          <w:t>См. предыдущую редакцию</w:t>
        </w:r>
      </w:hyperlink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а) 40 процентов от фактических затрат на приобретенную технику по договорам поставки (купли-продажи) без учета налога на добавленную стоимость (далее - НДС), монтажа, транспортных и прочих услуг, но не более: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5" w:name="sub_2100512"/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6,0 млн. рублей на один трактор;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6" w:name="sub_2100513"/>
      <w:bookmarkEnd w:id="15"/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>7,0 млн. рублей на один зерноуборочный комбайн, самоходный кормоуборочный комбайн, самоходный овощной комбайн или самоходную жатку (косилку);</w:t>
      </w:r>
    </w:p>
    <w:bookmarkEnd w:id="16"/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>10,0 млн. рублей на один самоходный картофелеуборочный комбайн;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>12,0 млн. рублей на один самоходный свеклоуборочный комбайн;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0F0F0"/>
          <w:lang w:eastAsia="ru-RU"/>
        </w:rPr>
      </w:pPr>
      <w:bookmarkStart w:id="17" w:name="sub_210052"/>
      <w:r w:rsidRPr="00661ECC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0F0F0"/>
          <w:lang w:eastAsia="ru-RU"/>
        </w:rPr>
        <w:t>Информация об изменениях:</w:t>
      </w:r>
    </w:p>
    <w:bookmarkEnd w:id="17"/>
    <w:p w:rsidR="00661ECC" w:rsidRPr="00661ECC" w:rsidRDefault="00661ECC" w:rsidP="00661ECC">
      <w:pPr>
        <w:widowControl w:val="0"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" w:eastAsiaTheme="minorEastAsia" w:hAnsi="Times New Roman" w:cs="Times New Roman"/>
          <w:i/>
          <w:iCs/>
          <w:color w:val="353842"/>
          <w:sz w:val="28"/>
          <w:szCs w:val="28"/>
          <w:shd w:val="clear" w:color="auto" w:fill="F0F0F0"/>
          <w:lang w:eastAsia="ru-RU"/>
        </w:rPr>
      </w:pPr>
      <w:r w:rsidRPr="00661ECC">
        <w:rPr>
          <w:rFonts w:ascii="Times New Roman" w:eastAsiaTheme="minorEastAsia" w:hAnsi="Times New Roman" w:cs="Times New Roman"/>
          <w:i/>
          <w:iCs/>
          <w:color w:val="353842"/>
          <w:sz w:val="28"/>
          <w:szCs w:val="28"/>
          <w:lang w:eastAsia="ru-RU"/>
        </w:rPr>
        <w:t xml:space="preserve"> </w:t>
      </w:r>
      <w:r w:rsidRPr="00661ECC">
        <w:rPr>
          <w:rFonts w:ascii="Times New Roman" w:eastAsiaTheme="minorEastAsia" w:hAnsi="Times New Roman" w:cs="Times New Roman"/>
          <w:i/>
          <w:iCs/>
          <w:color w:val="353842"/>
          <w:sz w:val="28"/>
          <w:szCs w:val="28"/>
          <w:shd w:val="clear" w:color="auto" w:fill="F0F0F0"/>
          <w:lang w:eastAsia="ru-RU"/>
        </w:rPr>
        <w:t xml:space="preserve">Подпункт б изменен с 13 февраля 2019 г. - </w:t>
      </w:r>
      <w:hyperlink r:id="rId18" w:history="1">
        <w:r w:rsidRPr="00661ECC">
          <w:rPr>
            <w:rFonts w:ascii="Times New Roman" w:eastAsiaTheme="minorEastAsia" w:hAnsi="Times New Roman" w:cs="Times New Roman"/>
            <w:i/>
            <w:iCs/>
            <w:color w:val="106BBE"/>
            <w:sz w:val="28"/>
            <w:szCs w:val="28"/>
            <w:shd w:val="clear" w:color="auto" w:fill="F0F0F0"/>
            <w:lang w:eastAsia="ru-RU"/>
          </w:rPr>
          <w:t>Постановление</w:t>
        </w:r>
      </w:hyperlink>
      <w:r w:rsidRPr="00661ECC">
        <w:rPr>
          <w:rFonts w:ascii="Times New Roman" w:eastAsiaTheme="minorEastAsia" w:hAnsi="Times New Roman" w:cs="Times New Roman"/>
          <w:i/>
          <w:iCs/>
          <w:color w:val="353842"/>
          <w:sz w:val="28"/>
          <w:szCs w:val="28"/>
          <w:shd w:val="clear" w:color="auto" w:fill="F0F0F0"/>
          <w:lang w:eastAsia="ru-RU"/>
        </w:rPr>
        <w:t xml:space="preserve"> Кабинета Министров Республики Татарстан от 12 февраля 2019 г. N 98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" w:eastAsiaTheme="minorEastAsia" w:hAnsi="Times New Roman" w:cs="Times New Roman"/>
          <w:i/>
          <w:iCs/>
          <w:color w:val="353842"/>
          <w:sz w:val="28"/>
          <w:szCs w:val="28"/>
          <w:shd w:val="clear" w:color="auto" w:fill="F0F0F0"/>
          <w:lang w:eastAsia="ru-RU"/>
        </w:rPr>
      </w:pPr>
      <w:r w:rsidRPr="00661ECC">
        <w:rPr>
          <w:rFonts w:ascii="Times New Roman" w:eastAsiaTheme="minorEastAsia" w:hAnsi="Times New Roman" w:cs="Times New Roman"/>
          <w:i/>
          <w:iCs/>
          <w:color w:val="353842"/>
          <w:sz w:val="28"/>
          <w:szCs w:val="28"/>
          <w:lang w:eastAsia="ru-RU"/>
        </w:rPr>
        <w:t xml:space="preserve"> </w:t>
      </w:r>
      <w:hyperlink r:id="rId19" w:history="1">
        <w:r w:rsidRPr="00661ECC">
          <w:rPr>
            <w:rFonts w:ascii="Times New Roman" w:eastAsiaTheme="minorEastAsia" w:hAnsi="Times New Roman" w:cs="Times New Roman"/>
            <w:i/>
            <w:iCs/>
            <w:color w:val="106BBE"/>
            <w:sz w:val="28"/>
            <w:szCs w:val="28"/>
            <w:shd w:val="clear" w:color="auto" w:fill="F0F0F0"/>
            <w:lang w:eastAsia="ru-RU"/>
          </w:rPr>
          <w:t>См. предыдущую редакцию</w:t>
        </w:r>
      </w:hyperlink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б) 40 процентов от фактически оплаченных лизинговых платежей, произведенных в предшествующем отчетному, отчетном и текущем финансовых годах без учета налога на добавленную стоимость (далее - НДС), монтажа, транспортных и прочих услуг.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0F0F0"/>
          <w:lang w:eastAsia="ru-RU"/>
        </w:rPr>
      </w:pPr>
      <w:bookmarkStart w:id="18" w:name="sub_21006"/>
      <w:r w:rsidRPr="00661ECC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0F0F0"/>
          <w:lang w:eastAsia="ru-RU"/>
        </w:rPr>
        <w:t>Информация об изменениях:</w:t>
      </w:r>
    </w:p>
    <w:bookmarkEnd w:id="18"/>
    <w:p w:rsidR="00661ECC" w:rsidRPr="00661ECC" w:rsidRDefault="00661ECC" w:rsidP="00661ECC">
      <w:pPr>
        <w:widowControl w:val="0"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" w:eastAsiaTheme="minorEastAsia" w:hAnsi="Times New Roman" w:cs="Times New Roman"/>
          <w:i/>
          <w:iCs/>
          <w:color w:val="353842"/>
          <w:sz w:val="28"/>
          <w:szCs w:val="28"/>
          <w:shd w:val="clear" w:color="auto" w:fill="F0F0F0"/>
          <w:lang w:eastAsia="ru-RU"/>
        </w:rPr>
      </w:pPr>
      <w:r w:rsidRPr="00661ECC">
        <w:rPr>
          <w:rFonts w:ascii="Times New Roman" w:eastAsiaTheme="minorEastAsia" w:hAnsi="Times New Roman" w:cs="Times New Roman"/>
          <w:i/>
          <w:iCs/>
          <w:color w:val="353842"/>
          <w:sz w:val="28"/>
          <w:szCs w:val="28"/>
          <w:lang w:eastAsia="ru-RU"/>
        </w:rPr>
        <w:t xml:space="preserve"> </w:t>
      </w:r>
      <w:r w:rsidRPr="00661ECC">
        <w:rPr>
          <w:rFonts w:ascii="Times New Roman" w:eastAsiaTheme="minorEastAsia" w:hAnsi="Times New Roman" w:cs="Times New Roman"/>
          <w:i/>
          <w:iCs/>
          <w:color w:val="353842"/>
          <w:sz w:val="28"/>
          <w:szCs w:val="28"/>
          <w:shd w:val="clear" w:color="auto" w:fill="F0F0F0"/>
          <w:lang w:eastAsia="ru-RU"/>
        </w:rPr>
        <w:t xml:space="preserve">Пункт 6 изменен с 18 марта 2020 г. - </w:t>
      </w:r>
      <w:hyperlink r:id="rId20" w:history="1">
        <w:r w:rsidRPr="00661ECC">
          <w:rPr>
            <w:rFonts w:ascii="Times New Roman" w:eastAsiaTheme="minorEastAsia" w:hAnsi="Times New Roman" w:cs="Times New Roman"/>
            <w:i/>
            <w:iCs/>
            <w:color w:val="106BBE"/>
            <w:sz w:val="28"/>
            <w:szCs w:val="28"/>
            <w:shd w:val="clear" w:color="auto" w:fill="F0F0F0"/>
            <w:lang w:eastAsia="ru-RU"/>
          </w:rPr>
          <w:t>Постановление</w:t>
        </w:r>
      </w:hyperlink>
      <w:r w:rsidRPr="00661ECC">
        <w:rPr>
          <w:rFonts w:ascii="Times New Roman" w:eastAsiaTheme="minorEastAsia" w:hAnsi="Times New Roman" w:cs="Times New Roman"/>
          <w:i/>
          <w:iCs/>
          <w:color w:val="353842"/>
          <w:sz w:val="28"/>
          <w:szCs w:val="28"/>
          <w:shd w:val="clear" w:color="auto" w:fill="F0F0F0"/>
          <w:lang w:eastAsia="ru-RU"/>
        </w:rPr>
        <w:t xml:space="preserve"> Кабинета Министров Республики Татарстан от 24 февраля 2020 г. N 139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" w:eastAsiaTheme="minorEastAsia" w:hAnsi="Times New Roman" w:cs="Times New Roman"/>
          <w:i/>
          <w:iCs/>
          <w:color w:val="353842"/>
          <w:sz w:val="28"/>
          <w:szCs w:val="28"/>
          <w:shd w:val="clear" w:color="auto" w:fill="F0F0F0"/>
          <w:lang w:eastAsia="ru-RU"/>
        </w:rPr>
      </w:pPr>
      <w:r w:rsidRPr="00661ECC">
        <w:rPr>
          <w:rFonts w:ascii="Times New Roman" w:eastAsiaTheme="minorEastAsia" w:hAnsi="Times New Roman" w:cs="Times New Roman"/>
          <w:i/>
          <w:iCs/>
          <w:color w:val="353842"/>
          <w:sz w:val="28"/>
          <w:szCs w:val="28"/>
          <w:lang w:eastAsia="ru-RU"/>
        </w:rPr>
        <w:t xml:space="preserve"> </w:t>
      </w:r>
      <w:hyperlink r:id="rId21" w:history="1">
        <w:r w:rsidRPr="00661ECC">
          <w:rPr>
            <w:rFonts w:ascii="Times New Roman" w:eastAsiaTheme="minorEastAsia" w:hAnsi="Times New Roman" w:cs="Times New Roman"/>
            <w:i/>
            <w:iCs/>
            <w:color w:val="106BBE"/>
            <w:sz w:val="28"/>
            <w:szCs w:val="28"/>
            <w:shd w:val="clear" w:color="auto" w:fill="F0F0F0"/>
            <w:lang w:eastAsia="ru-RU"/>
          </w:rPr>
          <w:t>См. предыдущую редакцию</w:t>
        </w:r>
      </w:hyperlink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6. Для получения субсидий, указанных в </w:t>
      </w:r>
      <w:hyperlink w:anchor="sub_21005" w:history="1">
        <w:r w:rsidRPr="00661ECC">
          <w:rPr>
            <w:rFonts w:ascii="Times New Roman" w:eastAsiaTheme="minorEastAsia" w:hAnsi="Times New Roman" w:cs="Times New Roman"/>
            <w:color w:val="106BBE"/>
            <w:sz w:val="28"/>
            <w:szCs w:val="28"/>
            <w:lang w:eastAsia="ru-RU"/>
          </w:rPr>
          <w:t>пункте 5</w:t>
        </w:r>
      </w:hyperlink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Порядка, получатели представляют в Министерство следующие документы: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заявление о предоставлении субсидии по форме, утвержденной приказом Министерства, с указанием своих платежных реквизитов и почтового адреса, содержащее в том числе информацию о том, что: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получатель субсидии зарегистрирован в установленном законодательством порядке и осуществляет производственную деятельность на территории Республики Татарстан;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9" w:name="sub_210064"/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получатель субсидии - юридическое лицо не находится в процессе ликвидации, в отношении их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Федерации, а получатель субсидии - индивидуальный предприниматель не прекратил деятельности в качестве индивидуального предпринимателя;</w:t>
      </w:r>
    </w:p>
    <w:bookmarkEnd w:id="19"/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получатель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</w:t>
      </w:r>
      <w:hyperlink r:id="rId22" w:history="1">
        <w:r w:rsidRPr="00661ECC">
          <w:rPr>
            <w:rFonts w:ascii="Times New Roman" w:eastAsiaTheme="minorEastAsia" w:hAnsi="Times New Roman" w:cs="Times New Roman"/>
            <w:color w:val="106BBE"/>
            <w:sz w:val="28"/>
            <w:szCs w:val="28"/>
            <w:lang w:eastAsia="ru-RU"/>
          </w:rPr>
          <w:t>перечень</w:t>
        </w:r>
      </w:hyperlink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государств и территорий, предоставляющих льготный налоговый режим налогообложения и 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получатель субсидии не является получателем средств из бюджета Республики Татарстан в соответствии с иными нормативными правовыми </w:t>
      </w:r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актами Республики Татарстан на цели, указанные в </w:t>
      </w:r>
      <w:hyperlink w:anchor="sub_21001" w:history="1">
        <w:r w:rsidRPr="00661ECC">
          <w:rPr>
            <w:rFonts w:ascii="Times New Roman" w:eastAsiaTheme="minorEastAsia" w:hAnsi="Times New Roman" w:cs="Times New Roman"/>
            <w:color w:val="106BBE"/>
            <w:sz w:val="28"/>
            <w:szCs w:val="28"/>
            <w:lang w:eastAsia="ru-RU"/>
          </w:rPr>
          <w:t>пункте 1</w:t>
        </w:r>
      </w:hyperlink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Порядка;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>у получателя отсутствует просроченная задолженность по возврату в бюджет Республики Татарстан субсидий, бюджетных инвестиций, предоставленных в том числе в соответствии с иными правовыми актами, и иная просроченная задолженность перед бюджетом Республики Татарстан;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получатель не имеет неисполненной обязанности по уплате налогов, сборов, страховых взносов, пеней, штрафов, процентов, подлежащих уплате в соответствии с </w:t>
      </w:r>
      <w:hyperlink r:id="rId23" w:history="1">
        <w:r w:rsidRPr="00661ECC">
          <w:rPr>
            <w:rFonts w:ascii="Times New Roman" w:eastAsiaTheme="minorEastAsia" w:hAnsi="Times New Roman" w:cs="Times New Roman"/>
            <w:color w:val="106BBE"/>
            <w:sz w:val="28"/>
            <w:szCs w:val="28"/>
            <w:lang w:eastAsia="ru-RU"/>
          </w:rPr>
          <w:t>законодательством</w:t>
        </w:r>
      </w:hyperlink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Российской Федерации о налогах и сборах;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справку-расчет о причитающихся субсидиях по </w:t>
      </w:r>
      <w:hyperlink r:id="rId24" w:history="1">
        <w:r w:rsidRPr="00661ECC">
          <w:rPr>
            <w:rFonts w:ascii="Times New Roman" w:eastAsiaTheme="minorEastAsia" w:hAnsi="Times New Roman" w:cs="Times New Roman"/>
            <w:color w:val="106BBE"/>
            <w:sz w:val="28"/>
            <w:szCs w:val="28"/>
            <w:lang w:eastAsia="ru-RU"/>
          </w:rPr>
          <w:t>форме</w:t>
        </w:r>
      </w:hyperlink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>, утвержденной Министерством.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Получатели субсидий вправе представить по собственной инициативе справку налогового органа, подтверждающую отсутствие у получателя неисполненной обязанности по уплате налогов, сборов, страховых взносов, пеней, штрафов, процентов, подлежащих уплате в соответствии с </w:t>
      </w:r>
      <w:hyperlink r:id="rId25" w:history="1">
        <w:r w:rsidRPr="00661ECC">
          <w:rPr>
            <w:rFonts w:ascii="Times New Roman" w:eastAsiaTheme="minorEastAsia" w:hAnsi="Times New Roman" w:cs="Times New Roman"/>
            <w:color w:val="106BBE"/>
            <w:sz w:val="28"/>
            <w:szCs w:val="28"/>
            <w:lang w:eastAsia="ru-RU"/>
          </w:rPr>
          <w:t>законодательством</w:t>
        </w:r>
      </w:hyperlink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Российской Федерации о налогах и сборах. В случае если указанный документ не представлен получателем субсидии по собственной инициативе, Министерство запрашивает его в налоговом органе в порядке межведомственного информационного взаимодействия.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0F0F0"/>
          <w:lang w:eastAsia="ru-RU"/>
        </w:rPr>
      </w:pPr>
      <w:bookmarkStart w:id="20" w:name="sub_21007"/>
      <w:r w:rsidRPr="00661ECC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0F0F0"/>
          <w:lang w:eastAsia="ru-RU"/>
        </w:rPr>
        <w:t>Информация об изменениях:</w:t>
      </w:r>
    </w:p>
    <w:bookmarkEnd w:id="20"/>
    <w:p w:rsidR="00661ECC" w:rsidRPr="00661ECC" w:rsidRDefault="00661ECC" w:rsidP="00661ECC">
      <w:pPr>
        <w:widowControl w:val="0"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" w:eastAsiaTheme="minorEastAsia" w:hAnsi="Times New Roman" w:cs="Times New Roman"/>
          <w:i/>
          <w:iCs/>
          <w:color w:val="353842"/>
          <w:sz w:val="28"/>
          <w:szCs w:val="28"/>
          <w:shd w:val="clear" w:color="auto" w:fill="F0F0F0"/>
          <w:lang w:eastAsia="ru-RU"/>
        </w:rPr>
      </w:pPr>
      <w:r w:rsidRPr="00661ECC">
        <w:rPr>
          <w:rFonts w:ascii="Times New Roman" w:eastAsiaTheme="minorEastAsia" w:hAnsi="Times New Roman" w:cs="Times New Roman"/>
          <w:i/>
          <w:iCs/>
          <w:color w:val="353842"/>
          <w:sz w:val="28"/>
          <w:szCs w:val="28"/>
          <w:lang w:eastAsia="ru-RU"/>
        </w:rPr>
        <w:t xml:space="preserve"> </w:t>
      </w:r>
      <w:r w:rsidRPr="00661ECC">
        <w:rPr>
          <w:rFonts w:ascii="Times New Roman" w:eastAsiaTheme="minorEastAsia" w:hAnsi="Times New Roman" w:cs="Times New Roman"/>
          <w:i/>
          <w:iCs/>
          <w:color w:val="353842"/>
          <w:sz w:val="28"/>
          <w:szCs w:val="28"/>
          <w:shd w:val="clear" w:color="auto" w:fill="F0F0F0"/>
          <w:lang w:eastAsia="ru-RU"/>
        </w:rPr>
        <w:t xml:space="preserve">Пункт 7 изменен с 18 марта 2020 г. - </w:t>
      </w:r>
      <w:hyperlink r:id="rId26" w:history="1">
        <w:r w:rsidRPr="00661ECC">
          <w:rPr>
            <w:rFonts w:ascii="Times New Roman" w:eastAsiaTheme="minorEastAsia" w:hAnsi="Times New Roman" w:cs="Times New Roman"/>
            <w:i/>
            <w:iCs/>
            <w:color w:val="106BBE"/>
            <w:sz w:val="28"/>
            <w:szCs w:val="28"/>
            <w:shd w:val="clear" w:color="auto" w:fill="F0F0F0"/>
            <w:lang w:eastAsia="ru-RU"/>
          </w:rPr>
          <w:t>Постановление</w:t>
        </w:r>
      </w:hyperlink>
      <w:r w:rsidRPr="00661ECC">
        <w:rPr>
          <w:rFonts w:ascii="Times New Roman" w:eastAsiaTheme="minorEastAsia" w:hAnsi="Times New Roman" w:cs="Times New Roman"/>
          <w:i/>
          <w:iCs/>
          <w:color w:val="353842"/>
          <w:sz w:val="28"/>
          <w:szCs w:val="28"/>
          <w:shd w:val="clear" w:color="auto" w:fill="F0F0F0"/>
          <w:lang w:eastAsia="ru-RU"/>
        </w:rPr>
        <w:t xml:space="preserve"> Кабинета Министров Республики Татарстан от 24 февраля 2020 г. N 139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" w:eastAsiaTheme="minorEastAsia" w:hAnsi="Times New Roman" w:cs="Times New Roman"/>
          <w:i/>
          <w:iCs/>
          <w:color w:val="353842"/>
          <w:sz w:val="28"/>
          <w:szCs w:val="28"/>
          <w:shd w:val="clear" w:color="auto" w:fill="F0F0F0"/>
          <w:lang w:eastAsia="ru-RU"/>
        </w:rPr>
      </w:pPr>
      <w:r w:rsidRPr="00661ECC">
        <w:rPr>
          <w:rFonts w:ascii="Times New Roman" w:eastAsiaTheme="minorEastAsia" w:hAnsi="Times New Roman" w:cs="Times New Roman"/>
          <w:i/>
          <w:iCs/>
          <w:color w:val="353842"/>
          <w:sz w:val="28"/>
          <w:szCs w:val="28"/>
          <w:lang w:eastAsia="ru-RU"/>
        </w:rPr>
        <w:t xml:space="preserve"> </w:t>
      </w:r>
      <w:hyperlink r:id="rId27" w:history="1">
        <w:r w:rsidRPr="00661ECC">
          <w:rPr>
            <w:rFonts w:ascii="Times New Roman" w:eastAsiaTheme="minorEastAsia" w:hAnsi="Times New Roman" w:cs="Times New Roman"/>
            <w:i/>
            <w:iCs/>
            <w:color w:val="106BBE"/>
            <w:sz w:val="28"/>
            <w:szCs w:val="28"/>
            <w:shd w:val="clear" w:color="auto" w:fill="F0F0F0"/>
            <w:lang w:eastAsia="ru-RU"/>
          </w:rPr>
          <w:t>См. предыдущую редакцию</w:t>
        </w:r>
      </w:hyperlink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>7. Для получения субсидий, указанных в подпункте "а" пункта 5 настоящего Порядка, получатели представляют в Министерство дополнительно следующие документы: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копию договора поставки (купли-продажи) техники;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21" w:name="sub_210073"/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копию товарной накладной, </w:t>
      </w:r>
      <w:hyperlink r:id="rId28" w:history="1">
        <w:r w:rsidRPr="00661ECC">
          <w:rPr>
            <w:rFonts w:ascii="Times New Roman" w:eastAsiaTheme="minorEastAsia" w:hAnsi="Times New Roman" w:cs="Times New Roman"/>
            <w:color w:val="106BBE"/>
            <w:sz w:val="28"/>
            <w:szCs w:val="28"/>
            <w:lang w:eastAsia="ru-RU"/>
          </w:rPr>
          <w:t>счета-фактуры</w:t>
        </w:r>
      </w:hyperlink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(кроме получателей, находящихся в специальном налоговом режиме) либо универсального передаточного документа (УПД), датированных не ранее года, предшествующего отчетному финансовому году;</w:t>
      </w:r>
    </w:p>
    <w:bookmarkEnd w:id="21"/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копию акта приема-передачи к договору поставки (купли-продажи);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копию формы </w:t>
      </w:r>
      <w:hyperlink r:id="rId29" w:history="1">
        <w:r w:rsidRPr="00661ECC">
          <w:rPr>
            <w:rFonts w:ascii="Times New Roman" w:eastAsiaTheme="minorEastAsia" w:hAnsi="Times New Roman" w:cs="Times New Roman"/>
            <w:color w:val="106BBE"/>
            <w:sz w:val="28"/>
            <w:szCs w:val="28"/>
            <w:lang w:eastAsia="ru-RU"/>
          </w:rPr>
          <w:t>N ОС-1</w:t>
        </w:r>
      </w:hyperlink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"Акт о приеме-передаче объекта основных средств (кроме зданий, сооружений)" или формы </w:t>
      </w:r>
      <w:hyperlink r:id="rId30" w:history="1">
        <w:r w:rsidRPr="00661ECC">
          <w:rPr>
            <w:rFonts w:ascii="Times New Roman" w:eastAsiaTheme="minorEastAsia" w:hAnsi="Times New Roman" w:cs="Times New Roman"/>
            <w:color w:val="106BBE"/>
            <w:sz w:val="28"/>
            <w:szCs w:val="28"/>
            <w:lang w:eastAsia="ru-RU"/>
          </w:rPr>
          <w:t>N ОС-14</w:t>
        </w:r>
      </w:hyperlink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"Акт о приеме (поступлении) оборудования", утвержденных постановлением Государственного комитета Российской Федерации по статистике от 21.01.2003 N 7 "Об утверждении унифицированных форм первичной учетной документации по учету основных средств";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копию платежных поручений, подтверждающих оплату полной стоимости приобретенной техники;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копию счета на оплату (в случае, если счета на оплату указаны в платежных поручениях);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копию технического </w:t>
      </w:r>
      <w:hyperlink r:id="rId31" w:history="1">
        <w:r w:rsidRPr="00661ECC">
          <w:rPr>
            <w:rFonts w:ascii="Times New Roman" w:eastAsiaTheme="minorEastAsia" w:hAnsi="Times New Roman" w:cs="Times New Roman"/>
            <w:color w:val="106BBE"/>
            <w:sz w:val="28"/>
            <w:szCs w:val="28"/>
            <w:lang w:eastAsia="ru-RU"/>
          </w:rPr>
          <w:t>паспорта транспортного средства</w:t>
        </w:r>
      </w:hyperlink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или копию электронного технического паспорта, зарегистрированного в органах </w:t>
      </w:r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Государственной инспекции безопасности дорожного движения Министерства внутренних дел по Республике Татарстан, для специального и грузового автотранспорта либо технического паспорта самоходной машины или копию электронного технического паспорта самоходной машины, зарегистрированного в органах Управления по надзору за техническим состоянием самоходных машин и других видов техники Республики Татарстан, с отметкой об ограничении права отчуждения на срок амортизации, заверенного вышеуказанным органом;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копию паспорта техники (оборудования) и (или) гарантийного талона, где указаны производитель, год выпуска, заводской номер и наименование (за исключением автотранспорта и самоходных машин);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копию акта ввода в эксплуатацию при субсидировании технологического и (или) животноводческого оборудования;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копию сертификата соответствия (при необходимости).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Копии представленных документов заверяются получателями.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0F0F0"/>
          <w:lang w:eastAsia="ru-RU"/>
        </w:rPr>
      </w:pPr>
      <w:bookmarkStart w:id="22" w:name="sub_21008"/>
      <w:r w:rsidRPr="00661ECC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0F0F0"/>
          <w:lang w:eastAsia="ru-RU"/>
        </w:rPr>
        <w:t>Информация об изменениях:</w:t>
      </w:r>
    </w:p>
    <w:bookmarkEnd w:id="22"/>
    <w:p w:rsidR="00661ECC" w:rsidRPr="00661ECC" w:rsidRDefault="00661ECC" w:rsidP="00661ECC">
      <w:pPr>
        <w:widowControl w:val="0"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" w:eastAsiaTheme="minorEastAsia" w:hAnsi="Times New Roman" w:cs="Times New Roman"/>
          <w:i/>
          <w:iCs/>
          <w:color w:val="353842"/>
          <w:sz w:val="28"/>
          <w:szCs w:val="28"/>
          <w:shd w:val="clear" w:color="auto" w:fill="F0F0F0"/>
          <w:lang w:eastAsia="ru-RU"/>
        </w:rPr>
      </w:pPr>
      <w:r w:rsidRPr="00661ECC">
        <w:rPr>
          <w:rFonts w:ascii="Times New Roman" w:eastAsiaTheme="minorEastAsia" w:hAnsi="Times New Roman" w:cs="Times New Roman"/>
          <w:i/>
          <w:iCs/>
          <w:color w:val="353842"/>
          <w:sz w:val="28"/>
          <w:szCs w:val="28"/>
          <w:lang w:eastAsia="ru-RU"/>
        </w:rPr>
        <w:t xml:space="preserve"> </w:t>
      </w:r>
      <w:r w:rsidRPr="00661ECC">
        <w:rPr>
          <w:rFonts w:ascii="Times New Roman" w:eastAsiaTheme="minorEastAsia" w:hAnsi="Times New Roman" w:cs="Times New Roman"/>
          <w:i/>
          <w:iCs/>
          <w:color w:val="353842"/>
          <w:sz w:val="28"/>
          <w:szCs w:val="28"/>
          <w:shd w:val="clear" w:color="auto" w:fill="F0F0F0"/>
          <w:lang w:eastAsia="ru-RU"/>
        </w:rPr>
        <w:t xml:space="preserve">Пункт 8 изменен с 18 марта 2020 г. - </w:t>
      </w:r>
      <w:hyperlink r:id="rId32" w:history="1">
        <w:r w:rsidRPr="00661ECC">
          <w:rPr>
            <w:rFonts w:ascii="Times New Roman" w:eastAsiaTheme="minorEastAsia" w:hAnsi="Times New Roman" w:cs="Times New Roman"/>
            <w:i/>
            <w:iCs/>
            <w:color w:val="106BBE"/>
            <w:sz w:val="28"/>
            <w:szCs w:val="28"/>
            <w:shd w:val="clear" w:color="auto" w:fill="F0F0F0"/>
            <w:lang w:eastAsia="ru-RU"/>
          </w:rPr>
          <w:t>Постановление</w:t>
        </w:r>
      </w:hyperlink>
      <w:r w:rsidRPr="00661ECC">
        <w:rPr>
          <w:rFonts w:ascii="Times New Roman" w:eastAsiaTheme="minorEastAsia" w:hAnsi="Times New Roman" w:cs="Times New Roman"/>
          <w:i/>
          <w:iCs/>
          <w:color w:val="353842"/>
          <w:sz w:val="28"/>
          <w:szCs w:val="28"/>
          <w:shd w:val="clear" w:color="auto" w:fill="F0F0F0"/>
          <w:lang w:eastAsia="ru-RU"/>
        </w:rPr>
        <w:t xml:space="preserve"> Кабинета Министров Республики Татарстан от 24 февраля 2020 г. N 139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" w:eastAsiaTheme="minorEastAsia" w:hAnsi="Times New Roman" w:cs="Times New Roman"/>
          <w:i/>
          <w:iCs/>
          <w:color w:val="353842"/>
          <w:sz w:val="28"/>
          <w:szCs w:val="28"/>
          <w:shd w:val="clear" w:color="auto" w:fill="F0F0F0"/>
          <w:lang w:eastAsia="ru-RU"/>
        </w:rPr>
      </w:pPr>
      <w:r w:rsidRPr="00661ECC">
        <w:rPr>
          <w:rFonts w:ascii="Times New Roman" w:eastAsiaTheme="minorEastAsia" w:hAnsi="Times New Roman" w:cs="Times New Roman"/>
          <w:i/>
          <w:iCs/>
          <w:color w:val="353842"/>
          <w:sz w:val="28"/>
          <w:szCs w:val="28"/>
          <w:lang w:eastAsia="ru-RU"/>
        </w:rPr>
        <w:t xml:space="preserve"> </w:t>
      </w:r>
      <w:hyperlink r:id="rId33" w:history="1">
        <w:r w:rsidRPr="00661ECC">
          <w:rPr>
            <w:rFonts w:ascii="Times New Roman" w:eastAsiaTheme="minorEastAsia" w:hAnsi="Times New Roman" w:cs="Times New Roman"/>
            <w:i/>
            <w:iCs/>
            <w:color w:val="106BBE"/>
            <w:sz w:val="28"/>
            <w:szCs w:val="28"/>
            <w:shd w:val="clear" w:color="auto" w:fill="F0F0F0"/>
            <w:lang w:eastAsia="ru-RU"/>
          </w:rPr>
          <w:t>См. предыдущую редакцию</w:t>
        </w:r>
      </w:hyperlink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>8. Для получения субсидий, указанных в подпункте "б" пункта 5 настоящего Порядка, получатели представляют в Министерство дополнительно следующие документы: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копию договора финансовой аренды (лизинга) или </w:t>
      </w:r>
      <w:proofErr w:type="spellStart"/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сублизинга</w:t>
      </w:r>
      <w:proofErr w:type="spellEnd"/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заключенного в целях приобретения в пользование соответствующей техники;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23" w:name="sub_210083"/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копии акта приема-передачи техники, датированного не ранее года, предшествующего отчетному финансовому году, спецификации, графика и дополнительных соглашений к указанному договору (при наличии);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24" w:name="sub_210084"/>
      <w:bookmarkEnd w:id="23"/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копии платежных поручений об оплате лизинговых платежей в предшествующему отчетному, отчетном и (или) текущем финансовом году;</w:t>
      </w:r>
    </w:p>
    <w:bookmarkEnd w:id="24"/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копию счета на оплату (в случае, если счета на оплату указаны в платежных поручениях);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25" w:name="sub_210086"/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копию паспорта техники либо копию электронного паспорта (оборудования, автотранспорта).</w:t>
      </w:r>
    </w:p>
    <w:bookmarkEnd w:id="25"/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Копии представленных документов заверяются получателями.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0F0F0"/>
          <w:lang w:eastAsia="ru-RU"/>
        </w:rPr>
      </w:pPr>
      <w:bookmarkStart w:id="26" w:name="sub_21009"/>
      <w:r w:rsidRPr="00661ECC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0F0F0"/>
          <w:lang w:eastAsia="ru-RU"/>
        </w:rPr>
        <w:t>Информация об изменениях:</w:t>
      </w:r>
    </w:p>
    <w:bookmarkEnd w:id="26"/>
    <w:p w:rsidR="00661ECC" w:rsidRPr="00661ECC" w:rsidRDefault="00661ECC" w:rsidP="00661ECC">
      <w:pPr>
        <w:widowControl w:val="0"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" w:eastAsiaTheme="minorEastAsia" w:hAnsi="Times New Roman" w:cs="Times New Roman"/>
          <w:i/>
          <w:iCs/>
          <w:color w:val="353842"/>
          <w:sz w:val="28"/>
          <w:szCs w:val="28"/>
          <w:shd w:val="clear" w:color="auto" w:fill="F0F0F0"/>
          <w:lang w:eastAsia="ru-RU"/>
        </w:rPr>
      </w:pPr>
      <w:r w:rsidRPr="00661ECC">
        <w:rPr>
          <w:rFonts w:ascii="Times New Roman" w:eastAsiaTheme="minorEastAsia" w:hAnsi="Times New Roman" w:cs="Times New Roman"/>
          <w:i/>
          <w:iCs/>
          <w:color w:val="353842"/>
          <w:sz w:val="28"/>
          <w:szCs w:val="28"/>
          <w:lang w:eastAsia="ru-RU"/>
        </w:rPr>
        <w:t xml:space="preserve"> </w:t>
      </w:r>
      <w:r w:rsidRPr="00661ECC">
        <w:rPr>
          <w:rFonts w:ascii="Times New Roman" w:eastAsiaTheme="minorEastAsia" w:hAnsi="Times New Roman" w:cs="Times New Roman"/>
          <w:i/>
          <w:iCs/>
          <w:color w:val="353842"/>
          <w:sz w:val="28"/>
          <w:szCs w:val="28"/>
          <w:shd w:val="clear" w:color="auto" w:fill="F0F0F0"/>
          <w:lang w:eastAsia="ru-RU"/>
        </w:rPr>
        <w:t xml:space="preserve">Пункт 9 изменен с 18 марта 2020 г. - </w:t>
      </w:r>
      <w:hyperlink r:id="rId34" w:history="1">
        <w:r w:rsidRPr="00661ECC">
          <w:rPr>
            <w:rFonts w:ascii="Times New Roman" w:eastAsiaTheme="minorEastAsia" w:hAnsi="Times New Roman" w:cs="Times New Roman"/>
            <w:i/>
            <w:iCs/>
            <w:color w:val="106BBE"/>
            <w:sz w:val="28"/>
            <w:szCs w:val="28"/>
            <w:shd w:val="clear" w:color="auto" w:fill="F0F0F0"/>
            <w:lang w:eastAsia="ru-RU"/>
          </w:rPr>
          <w:t>Постановление</w:t>
        </w:r>
      </w:hyperlink>
      <w:r w:rsidRPr="00661ECC">
        <w:rPr>
          <w:rFonts w:ascii="Times New Roman" w:eastAsiaTheme="minorEastAsia" w:hAnsi="Times New Roman" w:cs="Times New Roman"/>
          <w:i/>
          <w:iCs/>
          <w:color w:val="353842"/>
          <w:sz w:val="28"/>
          <w:szCs w:val="28"/>
          <w:shd w:val="clear" w:color="auto" w:fill="F0F0F0"/>
          <w:lang w:eastAsia="ru-RU"/>
        </w:rPr>
        <w:t xml:space="preserve"> Кабинета Министров Республики Татарстан от 24 февраля 2020 г. N 139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" w:eastAsiaTheme="minorEastAsia" w:hAnsi="Times New Roman" w:cs="Times New Roman"/>
          <w:i/>
          <w:iCs/>
          <w:color w:val="353842"/>
          <w:sz w:val="28"/>
          <w:szCs w:val="28"/>
          <w:shd w:val="clear" w:color="auto" w:fill="F0F0F0"/>
          <w:lang w:eastAsia="ru-RU"/>
        </w:rPr>
      </w:pPr>
      <w:r w:rsidRPr="00661ECC">
        <w:rPr>
          <w:rFonts w:ascii="Times New Roman" w:eastAsiaTheme="minorEastAsia" w:hAnsi="Times New Roman" w:cs="Times New Roman"/>
          <w:i/>
          <w:iCs/>
          <w:color w:val="353842"/>
          <w:sz w:val="28"/>
          <w:szCs w:val="28"/>
          <w:lang w:eastAsia="ru-RU"/>
        </w:rPr>
        <w:t xml:space="preserve"> </w:t>
      </w:r>
      <w:hyperlink r:id="rId35" w:history="1">
        <w:r w:rsidRPr="00661ECC">
          <w:rPr>
            <w:rFonts w:ascii="Times New Roman" w:eastAsiaTheme="minorEastAsia" w:hAnsi="Times New Roman" w:cs="Times New Roman"/>
            <w:i/>
            <w:iCs/>
            <w:color w:val="106BBE"/>
            <w:sz w:val="28"/>
            <w:szCs w:val="28"/>
            <w:shd w:val="clear" w:color="auto" w:fill="F0F0F0"/>
            <w:lang w:eastAsia="ru-RU"/>
          </w:rPr>
          <w:t>См. предыдущую редакцию</w:t>
        </w:r>
      </w:hyperlink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>9. Министерство: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27" w:name="sub_210092"/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регистрирует заявления о предоставлении субсидии в день их поступления в информационной системе "Агропромышленный комплекс Республики Татарстан";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28" w:name="sub_210093"/>
      <w:bookmarkEnd w:id="27"/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15-дневный срок, исчисляемый в рабочих днях, со дня регистрации </w:t>
      </w:r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заявления:</w:t>
      </w:r>
    </w:p>
    <w:bookmarkEnd w:id="28"/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рассматривает представленные документы на соответствие </w:t>
      </w:r>
      <w:hyperlink w:anchor="sub_21006" w:history="1">
        <w:r w:rsidRPr="00661ECC">
          <w:rPr>
            <w:rFonts w:ascii="Times New Roman" w:eastAsiaTheme="minorEastAsia" w:hAnsi="Times New Roman" w:cs="Times New Roman"/>
            <w:color w:val="106BBE"/>
            <w:sz w:val="28"/>
            <w:szCs w:val="28"/>
            <w:lang w:eastAsia="ru-RU"/>
          </w:rPr>
          <w:t>пунктам 6-8</w:t>
        </w:r>
      </w:hyperlink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Порядка и принимает решение о предоставлении субсидии или об отказе в предоставлении субсидии;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заключает с получателями субсидии соглашения о предоставлении субсидии в соответствии с </w:t>
      </w:r>
      <w:hyperlink r:id="rId36" w:history="1">
        <w:r w:rsidRPr="00661ECC">
          <w:rPr>
            <w:rFonts w:ascii="Times New Roman" w:eastAsiaTheme="minorEastAsia" w:hAnsi="Times New Roman" w:cs="Times New Roman"/>
            <w:color w:val="106BBE"/>
            <w:sz w:val="28"/>
            <w:szCs w:val="28"/>
            <w:lang w:eastAsia="ru-RU"/>
          </w:rPr>
          <w:t>типовой формой</w:t>
        </w:r>
      </w:hyperlink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>, установленной Министерством финансов Республики Татарстан.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необходимости Министерство заключает с получателями субсидии дополнительное соглашение к соглашению, в том числе дополнительное соглашение о расторжении соглашения, в соответствии с типовой формой, установленной Министерством финансов Республики Татарстан.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Основаниями для отказа в предоставлении субсидии являются: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представление неполного комплекта документов или их несоответствие требованиям настоящего Порядка;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недостоверность представленной получателем субсидии информации;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отсутствие лимита бюджетных обязательств.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случае недостаточности лимита бюджетных обязательств субсидия предоставляется в порядке очередности подачи заявлений о предоставлении субсидии.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случае отказа в предоставлении субсидии Министерство в пятидневный срок, исчисляемый в рабочих днях, по истечении срока, указанного в </w:t>
      </w:r>
      <w:hyperlink w:anchor="sub_210093" w:history="1">
        <w:r w:rsidRPr="00661ECC">
          <w:rPr>
            <w:rFonts w:ascii="Times New Roman" w:eastAsiaTheme="minorEastAsia" w:hAnsi="Times New Roman" w:cs="Times New Roman"/>
            <w:color w:val="106BBE"/>
            <w:sz w:val="28"/>
            <w:szCs w:val="28"/>
            <w:lang w:eastAsia="ru-RU"/>
          </w:rPr>
          <w:t>абзаце третьем</w:t>
        </w:r>
      </w:hyperlink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пункта, направляет получателю письменное уведомление об этом.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29" w:name="sub_21010"/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>10. В соглашении о предоставлении субсидии предусматриваются: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0F0F0"/>
          <w:lang w:eastAsia="ru-RU"/>
        </w:rPr>
      </w:pPr>
      <w:bookmarkStart w:id="30" w:name="sub_210101"/>
      <w:bookmarkEnd w:id="29"/>
      <w:r w:rsidRPr="00661ECC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0F0F0"/>
          <w:lang w:eastAsia="ru-RU"/>
        </w:rPr>
        <w:t>Информация об изменениях:</w:t>
      </w:r>
    </w:p>
    <w:bookmarkEnd w:id="30"/>
    <w:p w:rsidR="00661ECC" w:rsidRPr="00661ECC" w:rsidRDefault="00661ECC" w:rsidP="00661ECC">
      <w:pPr>
        <w:widowControl w:val="0"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" w:eastAsiaTheme="minorEastAsia" w:hAnsi="Times New Roman" w:cs="Times New Roman"/>
          <w:i/>
          <w:iCs/>
          <w:color w:val="353842"/>
          <w:sz w:val="28"/>
          <w:szCs w:val="28"/>
          <w:shd w:val="clear" w:color="auto" w:fill="F0F0F0"/>
          <w:lang w:eastAsia="ru-RU"/>
        </w:rPr>
      </w:pPr>
      <w:r w:rsidRPr="00661ECC">
        <w:rPr>
          <w:rFonts w:ascii="Times New Roman" w:eastAsiaTheme="minorEastAsia" w:hAnsi="Times New Roman" w:cs="Times New Roman"/>
          <w:i/>
          <w:iCs/>
          <w:color w:val="353842"/>
          <w:sz w:val="28"/>
          <w:szCs w:val="28"/>
          <w:lang w:eastAsia="ru-RU"/>
        </w:rPr>
        <w:t xml:space="preserve"> </w:t>
      </w:r>
      <w:r w:rsidRPr="00661ECC">
        <w:rPr>
          <w:rFonts w:ascii="Times New Roman" w:eastAsiaTheme="minorEastAsia" w:hAnsi="Times New Roman" w:cs="Times New Roman"/>
          <w:i/>
          <w:iCs/>
          <w:color w:val="353842"/>
          <w:sz w:val="28"/>
          <w:szCs w:val="28"/>
          <w:shd w:val="clear" w:color="auto" w:fill="F0F0F0"/>
          <w:lang w:eastAsia="ru-RU"/>
        </w:rPr>
        <w:t xml:space="preserve">Подпункт а изменен с 18 марта 2020 г. - </w:t>
      </w:r>
      <w:hyperlink r:id="rId37" w:history="1">
        <w:r w:rsidRPr="00661ECC">
          <w:rPr>
            <w:rFonts w:ascii="Times New Roman" w:eastAsiaTheme="minorEastAsia" w:hAnsi="Times New Roman" w:cs="Times New Roman"/>
            <w:i/>
            <w:iCs/>
            <w:color w:val="106BBE"/>
            <w:sz w:val="28"/>
            <w:szCs w:val="28"/>
            <w:shd w:val="clear" w:color="auto" w:fill="F0F0F0"/>
            <w:lang w:eastAsia="ru-RU"/>
          </w:rPr>
          <w:t>Постановление</w:t>
        </w:r>
      </w:hyperlink>
      <w:r w:rsidRPr="00661ECC">
        <w:rPr>
          <w:rFonts w:ascii="Times New Roman" w:eastAsiaTheme="minorEastAsia" w:hAnsi="Times New Roman" w:cs="Times New Roman"/>
          <w:i/>
          <w:iCs/>
          <w:color w:val="353842"/>
          <w:sz w:val="28"/>
          <w:szCs w:val="28"/>
          <w:shd w:val="clear" w:color="auto" w:fill="F0F0F0"/>
          <w:lang w:eastAsia="ru-RU"/>
        </w:rPr>
        <w:t xml:space="preserve"> Кабинета Министров Республики Татарстан от 24 февраля 2020 г. N 139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" w:eastAsiaTheme="minorEastAsia" w:hAnsi="Times New Roman" w:cs="Times New Roman"/>
          <w:i/>
          <w:iCs/>
          <w:color w:val="353842"/>
          <w:sz w:val="28"/>
          <w:szCs w:val="28"/>
          <w:shd w:val="clear" w:color="auto" w:fill="F0F0F0"/>
          <w:lang w:eastAsia="ru-RU"/>
        </w:rPr>
      </w:pPr>
      <w:r w:rsidRPr="00661ECC">
        <w:rPr>
          <w:rFonts w:ascii="Times New Roman" w:eastAsiaTheme="minorEastAsia" w:hAnsi="Times New Roman" w:cs="Times New Roman"/>
          <w:i/>
          <w:iCs/>
          <w:color w:val="353842"/>
          <w:sz w:val="28"/>
          <w:szCs w:val="28"/>
          <w:lang w:eastAsia="ru-RU"/>
        </w:rPr>
        <w:t xml:space="preserve"> </w:t>
      </w:r>
      <w:hyperlink r:id="rId38" w:history="1">
        <w:r w:rsidRPr="00661ECC">
          <w:rPr>
            <w:rFonts w:ascii="Times New Roman" w:eastAsiaTheme="minorEastAsia" w:hAnsi="Times New Roman" w:cs="Times New Roman"/>
            <w:i/>
            <w:iCs/>
            <w:color w:val="106BBE"/>
            <w:sz w:val="28"/>
            <w:szCs w:val="28"/>
            <w:shd w:val="clear" w:color="auto" w:fill="F0F0F0"/>
            <w:lang w:eastAsia="ru-RU"/>
          </w:rPr>
          <w:t>См. предыдущую редакцию</w:t>
        </w:r>
      </w:hyperlink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а) форма и сроки представления получателем субсидии дополнительных отчетов, установленных Министерством;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31" w:name="sub_210102"/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б) согласие получателя субсидии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 на осуществление Министерством и органами государственного финансового контроля проверок соблюдения получателем субсидии целей, условий и порядка предоставления субсидии;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32" w:name="sub_210103"/>
      <w:bookmarkEnd w:id="31"/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в) порядок возврата субсидии в бюджет Республики Татарстан в случае установления по итогам проверок, проведенных Министерством и органами государственного финансового контроля, факта нарушения целей, условий и порядка ее предоставления;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33" w:name="sub_210104"/>
      <w:bookmarkEnd w:id="32"/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г) размер субсидии, предоставляемой получателю, ее целевое назначение, порядок ее перечисления;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0F0F0"/>
          <w:lang w:eastAsia="ru-RU"/>
        </w:rPr>
      </w:pPr>
      <w:bookmarkStart w:id="34" w:name="sub_210105"/>
      <w:bookmarkEnd w:id="33"/>
      <w:r w:rsidRPr="00661ECC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0F0F0"/>
          <w:lang w:eastAsia="ru-RU"/>
        </w:rPr>
        <w:lastRenderedPageBreak/>
        <w:t>Информация об изменениях:</w:t>
      </w:r>
    </w:p>
    <w:bookmarkEnd w:id="34"/>
    <w:p w:rsidR="00661ECC" w:rsidRPr="00661ECC" w:rsidRDefault="00661ECC" w:rsidP="00661ECC">
      <w:pPr>
        <w:widowControl w:val="0"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" w:eastAsiaTheme="minorEastAsia" w:hAnsi="Times New Roman" w:cs="Times New Roman"/>
          <w:i/>
          <w:iCs/>
          <w:color w:val="353842"/>
          <w:sz w:val="28"/>
          <w:szCs w:val="28"/>
          <w:shd w:val="clear" w:color="auto" w:fill="F0F0F0"/>
          <w:lang w:eastAsia="ru-RU"/>
        </w:rPr>
      </w:pPr>
      <w:r w:rsidRPr="00661ECC">
        <w:rPr>
          <w:rFonts w:ascii="Times New Roman" w:eastAsiaTheme="minorEastAsia" w:hAnsi="Times New Roman" w:cs="Times New Roman"/>
          <w:i/>
          <w:iCs/>
          <w:color w:val="353842"/>
          <w:sz w:val="28"/>
          <w:szCs w:val="28"/>
          <w:lang w:eastAsia="ru-RU"/>
        </w:rPr>
        <w:t xml:space="preserve"> </w:t>
      </w:r>
      <w:r w:rsidRPr="00661ECC">
        <w:rPr>
          <w:rFonts w:ascii="Times New Roman" w:eastAsiaTheme="minorEastAsia" w:hAnsi="Times New Roman" w:cs="Times New Roman"/>
          <w:i/>
          <w:iCs/>
          <w:color w:val="353842"/>
          <w:sz w:val="28"/>
          <w:szCs w:val="28"/>
          <w:shd w:val="clear" w:color="auto" w:fill="F0F0F0"/>
          <w:lang w:eastAsia="ru-RU"/>
        </w:rPr>
        <w:t xml:space="preserve">Подпункт д изменен с 18 марта 2020 г. - </w:t>
      </w:r>
      <w:hyperlink r:id="rId39" w:history="1">
        <w:r w:rsidRPr="00661ECC">
          <w:rPr>
            <w:rFonts w:ascii="Times New Roman" w:eastAsiaTheme="minorEastAsia" w:hAnsi="Times New Roman" w:cs="Times New Roman"/>
            <w:i/>
            <w:iCs/>
            <w:color w:val="106BBE"/>
            <w:sz w:val="28"/>
            <w:szCs w:val="28"/>
            <w:shd w:val="clear" w:color="auto" w:fill="F0F0F0"/>
            <w:lang w:eastAsia="ru-RU"/>
          </w:rPr>
          <w:t>Постановление</w:t>
        </w:r>
      </w:hyperlink>
      <w:r w:rsidRPr="00661ECC">
        <w:rPr>
          <w:rFonts w:ascii="Times New Roman" w:eastAsiaTheme="minorEastAsia" w:hAnsi="Times New Roman" w:cs="Times New Roman"/>
          <w:i/>
          <w:iCs/>
          <w:color w:val="353842"/>
          <w:sz w:val="28"/>
          <w:szCs w:val="28"/>
          <w:shd w:val="clear" w:color="auto" w:fill="F0F0F0"/>
          <w:lang w:eastAsia="ru-RU"/>
        </w:rPr>
        <w:t xml:space="preserve"> Кабинета Министров Республики Татарстан от 24 февраля 2020 г. N 139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" w:eastAsiaTheme="minorEastAsia" w:hAnsi="Times New Roman" w:cs="Times New Roman"/>
          <w:i/>
          <w:iCs/>
          <w:color w:val="353842"/>
          <w:sz w:val="28"/>
          <w:szCs w:val="28"/>
          <w:shd w:val="clear" w:color="auto" w:fill="F0F0F0"/>
          <w:lang w:eastAsia="ru-RU"/>
        </w:rPr>
      </w:pPr>
      <w:r w:rsidRPr="00661ECC">
        <w:rPr>
          <w:rFonts w:ascii="Times New Roman" w:eastAsiaTheme="minorEastAsia" w:hAnsi="Times New Roman" w:cs="Times New Roman"/>
          <w:i/>
          <w:iCs/>
          <w:color w:val="353842"/>
          <w:sz w:val="28"/>
          <w:szCs w:val="28"/>
          <w:lang w:eastAsia="ru-RU"/>
        </w:rPr>
        <w:t xml:space="preserve"> </w:t>
      </w:r>
      <w:hyperlink r:id="rId40" w:history="1">
        <w:r w:rsidRPr="00661ECC">
          <w:rPr>
            <w:rFonts w:ascii="Times New Roman" w:eastAsiaTheme="minorEastAsia" w:hAnsi="Times New Roman" w:cs="Times New Roman"/>
            <w:i/>
            <w:iCs/>
            <w:color w:val="106BBE"/>
            <w:sz w:val="28"/>
            <w:szCs w:val="28"/>
            <w:shd w:val="clear" w:color="auto" w:fill="F0F0F0"/>
            <w:lang w:eastAsia="ru-RU"/>
          </w:rPr>
          <w:t>См. предыдущую редакцию</w:t>
        </w:r>
      </w:hyperlink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д) значение результата предоставления субсидий.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0F0F0"/>
          <w:lang w:eastAsia="ru-RU"/>
        </w:rPr>
      </w:pPr>
      <w:bookmarkStart w:id="35" w:name="sub_21011"/>
      <w:r w:rsidRPr="00661ECC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0F0F0"/>
          <w:lang w:eastAsia="ru-RU"/>
        </w:rPr>
        <w:t>Информация об изменениях:</w:t>
      </w:r>
    </w:p>
    <w:bookmarkEnd w:id="35"/>
    <w:p w:rsidR="00661ECC" w:rsidRPr="00661ECC" w:rsidRDefault="00661ECC" w:rsidP="00661ECC">
      <w:pPr>
        <w:widowControl w:val="0"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" w:eastAsiaTheme="minorEastAsia" w:hAnsi="Times New Roman" w:cs="Times New Roman"/>
          <w:i/>
          <w:iCs/>
          <w:color w:val="353842"/>
          <w:sz w:val="28"/>
          <w:szCs w:val="28"/>
          <w:shd w:val="clear" w:color="auto" w:fill="F0F0F0"/>
          <w:lang w:eastAsia="ru-RU"/>
        </w:rPr>
      </w:pPr>
      <w:r w:rsidRPr="00661ECC">
        <w:rPr>
          <w:rFonts w:ascii="Times New Roman" w:eastAsiaTheme="minorEastAsia" w:hAnsi="Times New Roman" w:cs="Times New Roman"/>
          <w:i/>
          <w:iCs/>
          <w:color w:val="353842"/>
          <w:sz w:val="28"/>
          <w:szCs w:val="28"/>
          <w:lang w:eastAsia="ru-RU"/>
        </w:rPr>
        <w:t xml:space="preserve"> </w:t>
      </w:r>
      <w:r w:rsidRPr="00661ECC">
        <w:rPr>
          <w:rFonts w:ascii="Times New Roman" w:eastAsiaTheme="minorEastAsia" w:hAnsi="Times New Roman" w:cs="Times New Roman"/>
          <w:i/>
          <w:iCs/>
          <w:color w:val="353842"/>
          <w:sz w:val="28"/>
          <w:szCs w:val="28"/>
          <w:shd w:val="clear" w:color="auto" w:fill="F0F0F0"/>
          <w:lang w:eastAsia="ru-RU"/>
        </w:rPr>
        <w:t xml:space="preserve">Пункт 11 изменен с 18 марта 2020 г. - </w:t>
      </w:r>
      <w:hyperlink r:id="rId41" w:history="1">
        <w:r w:rsidRPr="00661ECC">
          <w:rPr>
            <w:rFonts w:ascii="Times New Roman" w:eastAsiaTheme="minorEastAsia" w:hAnsi="Times New Roman" w:cs="Times New Roman"/>
            <w:i/>
            <w:iCs/>
            <w:color w:val="106BBE"/>
            <w:sz w:val="28"/>
            <w:szCs w:val="28"/>
            <w:shd w:val="clear" w:color="auto" w:fill="F0F0F0"/>
            <w:lang w:eastAsia="ru-RU"/>
          </w:rPr>
          <w:t>Постановление</w:t>
        </w:r>
      </w:hyperlink>
      <w:r w:rsidRPr="00661ECC">
        <w:rPr>
          <w:rFonts w:ascii="Times New Roman" w:eastAsiaTheme="minorEastAsia" w:hAnsi="Times New Roman" w:cs="Times New Roman"/>
          <w:i/>
          <w:iCs/>
          <w:color w:val="353842"/>
          <w:sz w:val="28"/>
          <w:szCs w:val="28"/>
          <w:shd w:val="clear" w:color="auto" w:fill="F0F0F0"/>
          <w:lang w:eastAsia="ru-RU"/>
        </w:rPr>
        <w:t xml:space="preserve"> Кабинета Министров Республики Татарстан от 24 февраля 2020 г. N 139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" w:eastAsiaTheme="minorEastAsia" w:hAnsi="Times New Roman" w:cs="Times New Roman"/>
          <w:i/>
          <w:iCs/>
          <w:color w:val="353842"/>
          <w:sz w:val="28"/>
          <w:szCs w:val="28"/>
          <w:shd w:val="clear" w:color="auto" w:fill="F0F0F0"/>
          <w:lang w:eastAsia="ru-RU"/>
        </w:rPr>
      </w:pPr>
      <w:r w:rsidRPr="00661ECC">
        <w:rPr>
          <w:rFonts w:ascii="Times New Roman" w:eastAsiaTheme="minorEastAsia" w:hAnsi="Times New Roman" w:cs="Times New Roman"/>
          <w:i/>
          <w:iCs/>
          <w:color w:val="353842"/>
          <w:sz w:val="28"/>
          <w:szCs w:val="28"/>
          <w:lang w:eastAsia="ru-RU"/>
        </w:rPr>
        <w:t xml:space="preserve"> </w:t>
      </w:r>
      <w:hyperlink r:id="rId42" w:history="1">
        <w:r w:rsidRPr="00661ECC">
          <w:rPr>
            <w:rFonts w:ascii="Times New Roman" w:eastAsiaTheme="minorEastAsia" w:hAnsi="Times New Roman" w:cs="Times New Roman"/>
            <w:i/>
            <w:iCs/>
            <w:color w:val="106BBE"/>
            <w:sz w:val="28"/>
            <w:szCs w:val="28"/>
            <w:shd w:val="clear" w:color="auto" w:fill="F0F0F0"/>
            <w:lang w:eastAsia="ru-RU"/>
          </w:rPr>
          <w:t>См. предыдущую редакцию</w:t>
        </w:r>
      </w:hyperlink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>11. Результатом предоставления субсидий является: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для </w:t>
      </w:r>
      <w:proofErr w:type="spellStart"/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сельхозтоваропроизводителей</w:t>
      </w:r>
      <w:proofErr w:type="spellEnd"/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организаций агропромышленного комплекса, за исключением предприятий потребительской кооперации - сохранение или увеличение объема выручки на одного работника в году предоставления субсидий к предшествующему году;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 предприятий потребительской кооперации - сохранение или увеличение количества обслуживающих населенных пунктов в году предоставления субсидии к предшествующему году.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0F0F0"/>
          <w:lang w:eastAsia="ru-RU"/>
        </w:rPr>
      </w:pPr>
      <w:bookmarkStart w:id="36" w:name="sub_210111"/>
      <w:r w:rsidRPr="00661ECC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0F0F0"/>
          <w:lang w:eastAsia="ru-RU"/>
        </w:rPr>
        <w:t>Информация об изменениях:</w:t>
      </w:r>
    </w:p>
    <w:bookmarkEnd w:id="36"/>
    <w:p w:rsidR="00661ECC" w:rsidRPr="00661ECC" w:rsidRDefault="00661ECC" w:rsidP="00661ECC">
      <w:pPr>
        <w:widowControl w:val="0"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" w:eastAsiaTheme="minorEastAsia" w:hAnsi="Times New Roman" w:cs="Times New Roman"/>
          <w:i/>
          <w:iCs/>
          <w:color w:val="353842"/>
          <w:sz w:val="28"/>
          <w:szCs w:val="28"/>
          <w:shd w:val="clear" w:color="auto" w:fill="F0F0F0"/>
          <w:lang w:eastAsia="ru-RU"/>
        </w:rPr>
      </w:pPr>
      <w:r w:rsidRPr="00661ECC">
        <w:rPr>
          <w:rFonts w:ascii="Times New Roman" w:eastAsiaTheme="minorEastAsia" w:hAnsi="Times New Roman" w:cs="Times New Roman"/>
          <w:i/>
          <w:iCs/>
          <w:color w:val="353842"/>
          <w:sz w:val="28"/>
          <w:szCs w:val="28"/>
          <w:lang w:eastAsia="ru-RU"/>
        </w:rPr>
        <w:t xml:space="preserve"> </w:t>
      </w:r>
      <w:r w:rsidRPr="00661ECC">
        <w:rPr>
          <w:rFonts w:ascii="Times New Roman" w:eastAsiaTheme="minorEastAsia" w:hAnsi="Times New Roman" w:cs="Times New Roman"/>
          <w:i/>
          <w:iCs/>
          <w:color w:val="353842"/>
          <w:sz w:val="28"/>
          <w:szCs w:val="28"/>
          <w:shd w:val="clear" w:color="auto" w:fill="F0F0F0"/>
          <w:lang w:eastAsia="ru-RU"/>
        </w:rPr>
        <w:t xml:space="preserve">Порядок дополнен пунктом 11.1 с 18 марта 2020 г. - </w:t>
      </w:r>
      <w:hyperlink r:id="rId43" w:history="1">
        <w:r w:rsidRPr="00661ECC">
          <w:rPr>
            <w:rFonts w:ascii="Times New Roman" w:eastAsiaTheme="minorEastAsia" w:hAnsi="Times New Roman" w:cs="Times New Roman"/>
            <w:i/>
            <w:iCs/>
            <w:color w:val="106BBE"/>
            <w:sz w:val="28"/>
            <w:szCs w:val="28"/>
            <w:shd w:val="clear" w:color="auto" w:fill="F0F0F0"/>
            <w:lang w:eastAsia="ru-RU"/>
          </w:rPr>
          <w:t>Постановление</w:t>
        </w:r>
      </w:hyperlink>
      <w:r w:rsidRPr="00661ECC">
        <w:rPr>
          <w:rFonts w:ascii="Times New Roman" w:eastAsiaTheme="minorEastAsia" w:hAnsi="Times New Roman" w:cs="Times New Roman"/>
          <w:i/>
          <w:iCs/>
          <w:color w:val="353842"/>
          <w:sz w:val="28"/>
          <w:szCs w:val="28"/>
          <w:shd w:val="clear" w:color="auto" w:fill="F0F0F0"/>
          <w:lang w:eastAsia="ru-RU"/>
        </w:rPr>
        <w:t xml:space="preserve"> Кабинета Министров Республики Татарстан от 24 февраля 2020 г. N 139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11.1. Получатель субсидии представляет в Министерство отчет о достижении результата предоставления субсидии до 1 апреля года, следующего за годом предоставления субсидии, по форме согласно </w:t>
      </w:r>
      <w:hyperlink w:anchor="sub_210100" w:history="1">
        <w:r w:rsidRPr="00661ECC">
          <w:rPr>
            <w:rFonts w:ascii="Times New Roman" w:eastAsiaTheme="minorEastAsia" w:hAnsi="Times New Roman" w:cs="Times New Roman"/>
            <w:color w:val="106BBE"/>
            <w:sz w:val="28"/>
            <w:szCs w:val="28"/>
            <w:lang w:eastAsia="ru-RU"/>
          </w:rPr>
          <w:t>приложению</w:t>
        </w:r>
      </w:hyperlink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 настоящему Порядку.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37" w:name="sub_21012"/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>12. Министерство осуществляет перечисление денежных средств в 10-дневный срок, исчисляемый в рабочих днях, со дня принятия решения о предоставлении субсидии со своего лицевого счета, открытого в Министерстве финансов Республики Татарстан, на расчетные счета получателей.</w:t>
      </w:r>
    </w:p>
    <w:bookmarkEnd w:id="37"/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Основанием для перечисления субсидий Министерством на расчетные счета получателей являются справки-расчеты о причитающихся субсидиях.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38" w:name="sub_21013"/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>13. Получатели не вправе отчуждать технику (оборудование, автотранспорт), приобретенную за счет субсидии, в течение срока ее амортизации.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39" w:name="sub_21014"/>
      <w:bookmarkEnd w:id="38"/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>14. Учет и контроль за эффективной эксплуатацией техники (оборудования), приобретенной за счет субсидии, обеспечиваются управлениями сельского хозяйства и продовольствия Министерства в муниципальных районах Республики Татарстан до окончания срока амортизации.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40" w:name="sub_21015"/>
      <w:bookmarkEnd w:id="39"/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15. Управление по надзору за техническим состоянием самоходных машин и других видов техники Республики Татарстан в установленном порядке осуществляет постановку на учет техники, на возмещение затрат по приобретению которой представлена субсидия, а также надзор за </w:t>
      </w:r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соблюдением правил ее эксплуатации до истечения срока амортизации.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41" w:name="sub_21016"/>
      <w:bookmarkEnd w:id="40"/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16. Предоставленные субсидии подлежат возврату в доход бюджета Республики Татарстан в соответствии с бюджетным законодательством в 60-дневный срок со дня получения соответствующего требования Министерства в случае выявления фактов нарушения условий, целей и порядка их предоставления, установленных настоящим Порядком и соглашением о предоставлении субсидии, по фактам проверок, проведенных Министерством и уполномоченным органом государственного финансового контроля, а также в случае </w:t>
      </w:r>
      <w:proofErr w:type="spellStart"/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недостижения</w:t>
      </w:r>
      <w:proofErr w:type="spellEnd"/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показателей результативности предоставления субсидий.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42" w:name="sub_21017"/>
      <w:bookmarkEnd w:id="41"/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17. В случае отказа от добровольного возврата в доход бюджета Республики Татарстан средств, указанных в </w:t>
      </w:r>
      <w:hyperlink w:anchor="sub_21016" w:history="1">
        <w:r w:rsidRPr="00661ECC">
          <w:rPr>
            <w:rFonts w:ascii="Times New Roman" w:eastAsiaTheme="minorEastAsia" w:hAnsi="Times New Roman" w:cs="Times New Roman"/>
            <w:color w:val="106BBE"/>
            <w:sz w:val="28"/>
            <w:szCs w:val="28"/>
            <w:lang w:eastAsia="ru-RU"/>
          </w:rPr>
          <w:t>пункте 16</w:t>
        </w:r>
      </w:hyperlink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Порядка, они подлежат взысканию Министерством в принудительном порядке в соответствии с законодательством.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43" w:name="sub_21018"/>
      <w:bookmarkEnd w:id="42"/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>18. В соответствии с законодательством Министерство и органы государственного финансового контроля осуществляют проверку соблюдения получателями субсидий условий, целей и порядка предоставления субсидий.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44" w:name="sub_21019"/>
      <w:bookmarkEnd w:id="43"/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>19. Ответственность за достоверность документов, представляемых получателями в Министерство, возлагается на соответствующих должностных лиц и руководителей.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45" w:name="sub_21020"/>
      <w:bookmarkEnd w:id="44"/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>20. Контроль за использованием бюджетных средств осуществляет Министерство.</w:t>
      </w:r>
    </w:p>
    <w:bookmarkEnd w:id="45"/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0F0F0"/>
          <w:lang w:eastAsia="ru-RU"/>
        </w:rPr>
      </w:pPr>
      <w:bookmarkStart w:id="46" w:name="sub_210100"/>
      <w:r w:rsidRPr="00661ECC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0F0F0"/>
          <w:lang w:eastAsia="ru-RU"/>
        </w:rPr>
        <w:t>Информация об изменениях:</w:t>
      </w:r>
    </w:p>
    <w:bookmarkEnd w:id="46"/>
    <w:p w:rsidR="00661ECC" w:rsidRPr="00661ECC" w:rsidRDefault="00661ECC" w:rsidP="00661ECC">
      <w:pPr>
        <w:widowControl w:val="0"/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" w:eastAsiaTheme="minorEastAsia" w:hAnsi="Times New Roman" w:cs="Times New Roman"/>
          <w:i/>
          <w:iCs/>
          <w:color w:val="353842"/>
          <w:sz w:val="28"/>
          <w:szCs w:val="28"/>
          <w:shd w:val="clear" w:color="auto" w:fill="F0F0F0"/>
          <w:lang w:eastAsia="ru-RU"/>
        </w:rPr>
      </w:pPr>
      <w:r w:rsidRPr="00661ECC">
        <w:rPr>
          <w:rFonts w:ascii="Times New Roman" w:eastAsiaTheme="minorEastAsia" w:hAnsi="Times New Roman" w:cs="Times New Roman"/>
          <w:i/>
          <w:iCs/>
          <w:color w:val="353842"/>
          <w:sz w:val="28"/>
          <w:szCs w:val="28"/>
          <w:lang w:eastAsia="ru-RU"/>
        </w:rPr>
        <w:t xml:space="preserve"> </w:t>
      </w:r>
      <w:r w:rsidRPr="00661ECC">
        <w:rPr>
          <w:rFonts w:ascii="Times New Roman" w:eastAsiaTheme="minorEastAsia" w:hAnsi="Times New Roman" w:cs="Times New Roman"/>
          <w:i/>
          <w:iCs/>
          <w:color w:val="353842"/>
          <w:sz w:val="28"/>
          <w:szCs w:val="28"/>
          <w:shd w:val="clear" w:color="auto" w:fill="F0F0F0"/>
          <w:lang w:eastAsia="ru-RU"/>
        </w:rPr>
        <w:t xml:space="preserve">Порядок дополнен приложением с 18 марта 2020 г. - </w:t>
      </w:r>
      <w:hyperlink r:id="rId44" w:history="1">
        <w:r w:rsidRPr="00661ECC">
          <w:rPr>
            <w:rFonts w:ascii="Times New Roman" w:eastAsiaTheme="minorEastAsia" w:hAnsi="Times New Roman" w:cs="Times New Roman"/>
            <w:i/>
            <w:iCs/>
            <w:color w:val="106BBE"/>
            <w:sz w:val="28"/>
            <w:szCs w:val="28"/>
            <w:shd w:val="clear" w:color="auto" w:fill="F0F0F0"/>
            <w:lang w:eastAsia="ru-RU"/>
          </w:rPr>
          <w:t>Постановление</w:t>
        </w:r>
      </w:hyperlink>
      <w:r w:rsidRPr="00661ECC">
        <w:rPr>
          <w:rFonts w:ascii="Times New Roman" w:eastAsiaTheme="minorEastAsia" w:hAnsi="Times New Roman" w:cs="Times New Roman"/>
          <w:i/>
          <w:iCs/>
          <w:color w:val="353842"/>
          <w:sz w:val="28"/>
          <w:szCs w:val="28"/>
          <w:shd w:val="clear" w:color="auto" w:fill="F0F0F0"/>
          <w:lang w:eastAsia="ru-RU"/>
        </w:rPr>
        <w:t xml:space="preserve"> Кабинета Министров Республики Татарстан от 24 февраля 2020 г. N 139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661ECC" w:rsidRPr="00C540DB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540DB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lastRenderedPageBreak/>
        <w:t>Приложение</w:t>
      </w:r>
      <w:r w:rsidRPr="00C540DB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br/>
        <w:t xml:space="preserve">к </w:t>
      </w:r>
      <w:hyperlink w:anchor="sub_210111" w:history="1">
        <w:r w:rsidRPr="00C540DB">
          <w:rPr>
            <w:rFonts w:ascii="Times New Roman" w:eastAsiaTheme="minorEastAsia" w:hAnsi="Times New Roman" w:cs="Times New Roman"/>
            <w:color w:val="106BBE"/>
            <w:sz w:val="28"/>
            <w:szCs w:val="28"/>
            <w:lang w:eastAsia="ru-RU"/>
          </w:rPr>
          <w:t>Порядку</w:t>
        </w:r>
      </w:hyperlink>
      <w:r w:rsidRPr="00C540DB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 xml:space="preserve"> предоставления из бюджета</w:t>
      </w:r>
      <w:r w:rsidRPr="00C540DB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br/>
        <w:t>Республики Татарстан субсидий</w:t>
      </w:r>
      <w:r w:rsidRPr="00C540DB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br/>
        <w:t>на возмещение части затрат на техническую</w:t>
      </w:r>
      <w:r w:rsidRPr="00C540DB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br/>
        <w:t>и технологическую модернизацию</w:t>
      </w:r>
      <w:r w:rsidRPr="00C540DB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br/>
        <w:t>сельскохозяйственного производства</w:t>
      </w:r>
    </w:p>
    <w:p w:rsidR="00661ECC" w:rsidRPr="00C540DB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61ECC" w:rsidRPr="00C540DB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61ECC" w:rsidRPr="00C540DB" w:rsidRDefault="00661ECC" w:rsidP="00661ECC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</w:pPr>
      <w:r w:rsidRPr="00C540DB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>ОТЧЕТ</w:t>
      </w:r>
      <w:r w:rsidRPr="00C540DB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br/>
        <w:t>о достижении результата предоставления субсидии</w:t>
      </w:r>
      <w:r w:rsidRPr="00C540DB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br/>
        <w:t>по состоянию на "____"__________ 20__ года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Наименование получателя субсидии:</w:t>
      </w:r>
      <w:r w:rsidR="00C96EA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_____________________________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Периодичность: один раз до 1 апреля года, следующего за годом предоставления субсидии</w:t>
      </w:r>
    </w:p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W w:w="10090" w:type="dxa"/>
        <w:tblInd w:w="-8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"/>
        <w:gridCol w:w="2572"/>
        <w:gridCol w:w="1313"/>
        <w:gridCol w:w="1097"/>
        <w:gridCol w:w="1843"/>
        <w:gridCol w:w="2631"/>
      </w:tblGrid>
      <w:tr w:rsidR="00661ECC" w:rsidRPr="00661ECC" w:rsidTr="00C96EAB">
        <w:tc>
          <w:tcPr>
            <w:tcW w:w="63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CC" w:rsidRPr="00C540DB" w:rsidRDefault="00661ECC" w:rsidP="00661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 w:rsidRPr="00C540DB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N</w:t>
            </w:r>
          </w:p>
          <w:p w:rsidR="00661ECC" w:rsidRPr="00C540DB" w:rsidRDefault="00661ECC" w:rsidP="00661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 w:rsidRPr="00C540DB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п/п</w:t>
            </w:r>
          </w:p>
        </w:tc>
        <w:tc>
          <w:tcPr>
            <w:tcW w:w="2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CC" w:rsidRPr="00C540DB" w:rsidRDefault="00661ECC" w:rsidP="00661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 w:rsidRPr="00C540DB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Наименование</w:t>
            </w:r>
          </w:p>
          <w:p w:rsidR="00661ECC" w:rsidRPr="00C540DB" w:rsidRDefault="00661ECC" w:rsidP="00661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 w:rsidRPr="00C540DB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результата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CC" w:rsidRPr="00C540DB" w:rsidRDefault="00661ECC" w:rsidP="00661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 w:rsidRPr="00C540DB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Единица измерения по ОКЕИ</w:t>
            </w:r>
            <w:hyperlink w:anchor="sub_21021" w:history="1">
              <w:r w:rsidRPr="00C540DB">
                <w:rPr>
                  <w:rFonts w:ascii="Times New Roman" w:eastAsiaTheme="minorEastAsia" w:hAnsi="Times New Roman" w:cs="Times New Roman"/>
                  <w:color w:val="106BBE"/>
                  <w:sz w:val="24"/>
                  <w:szCs w:val="28"/>
                  <w:lang w:eastAsia="ru-RU"/>
                </w:rPr>
                <w:t>*</w:t>
              </w:r>
            </w:hyperlink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CC" w:rsidRPr="00C540DB" w:rsidRDefault="00661ECC" w:rsidP="00661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 w:rsidRPr="00C540DB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Плановое значение результата</w:t>
            </w:r>
          </w:p>
        </w:tc>
        <w:tc>
          <w:tcPr>
            <w:tcW w:w="26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1ECC" w:rsidRPr="00C540DB" w:rsidRDefault="00661ECC" w:rsidP="00661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 w:rsidRPr="00C540DB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Достигнутое значение результата по состоянию на отчетную дату</w:t>
            </w:r>
          </w:p>
        </w:tc>
      </w:tr>
      <w:tr w:rsidR="00661ECC" w:rsidRPr="00661ECC" w:rsidTr="00C96EAB">
        <w:tc>
          <w:tcPr>
            <w:tcW w:w="6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CC" w:rsidRPr="00661ECC" w:rsidRDefault="00661ECC" w:rsidP="00661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CC" w:rsidRPr="00661ECC" w:rsidRDefault="00661ECC" w:rsidP="00661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CC" w:rsidRPr="00C540DB" w:rsidRDefault="00661ECC" w:rsidP="00661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 w:rsidRPr="00C540DB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наименование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CC" w:rsidRPr="00C540DB" w:rsidRDefault="00661ECC" w:rsidP="00661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 w:rsidRPr="00C540DB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код</w:t>
            </w:r>
            <w:bookmarkStart w:id="47" w:name="_GoBack"/>
            <w:bookmarkEnd w:id="47"/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CC" w:rsidRPr="00661ECC" w:rsidRDefault="00661ECC" w:rsidP="00661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1ECC" w:rsidRPr="00661ECC" w:rsidRDefault="00661ECC" w:rsidP="00661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1ECC" w:rsidRPr="00661ECC" w:rsidTr="00C96EAB">
        <w:tc>
          <w:tcPr>
            <w:tcW w:w="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CC" w:rsidRPr="00661ECC" w:rsidRDefault="00661ECC" w:rsidP="00661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661E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CC" w:rsidRPr="00661ECC" w:rsidRDefault="00661ECC" w:rsidP="00661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661E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CC" w:rsidRPr="00661ECC" w:rsidRDefault="00661ECC" w:rsidP="00661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661E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CC" w:rsidRPr="00661ECC" w:rsidRDefault="00661ECC" w:rsidP="00661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661E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CC" w:rsidRPr="00661ECC" w:rsidRDefault="00661ECC" w:rsidP="00661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661E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1ECC" w:rsidRPr="00661ECC" w:rsidRDefault="00661ECC" w:rsidP="00661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661EC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C96EAB" w:rsidRPr="00661ECC" w:rsidTr="00C96EAB">
        <w:trPr>
          <w:trHeight w:val="565"/>
        </w:trPr>
        <w:tc>
          <w:tcPr>
            <w:tcW w:w="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AB" w:rsidRPr="00661ECC" w:rsidRDefault="00C96EAB" w:rsidP="00C96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AB" w:rsidRPr="00661ECC" w:rsidRDefault="00C96EAB" w:rsidP="00C96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6EAB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Сохранение или увеличение объема выручки на одного работника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AB" w:rsidRPr="00C96EAB" w:rsidRDefault="00C96EAB" w:rsidP="00C96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</w:p>
          <w:p w:rsidR="00C96EAB" w:rsidRPr="00C96EAB" w:rsidRDefault="00C96EAB" w:rsidP="00C96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</w:p>
          <w:p w:rsidR="00C96EAB" w:rsidRPr="00C96EAB" w:rsidRDefault="00C96EAB" w:rsidP="00C96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C96EAB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тыс.руб</w:t>
            </w:r>
            <w:proofErr w:type="spellEnd"/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AB" w:rsidRPr="00C96EAB" w:rsidRDefault="00C96EAB" w:rsidP="00C96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</w:p>
          <w:p w:rsidR="00C96EAB" w:rsidRPr="00C96EAB" w:rsidRDefault="00C96EAB" w:rsidP="00C96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</w:p>
          <w:p w:rsidR="00C96EAB" w:rsidRPr="00C96EAB" w:rsidRDefault="00C96EAB" w:rsidP="00C96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 w:rsidRPr="00C96EAB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384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AB" w:rsidRPr="00661ECC" w:rsidRDefault="00C96EAB" w:rsidP="00661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6EAB" w:rsidRPr="00661ECC" w:rsidRDefault="00C96EAB" w:rsidP="00661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1ECC" w:rsidRPr="00661ECC" w:rsidTr="00C96EAB">
        <w:trPr>
          <w:trHeight w:val="2158"/>
        </w:trPr>
        <w:tc>
          <w:tcPr>
            <w:tcW w:w="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CC" w:rsidRPr="00661ECC" w:rsidRDefault="00C96EAB" w:rsidP="00C96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CC" w:rsidRPr="00C96EAB" w:rsidRDefault="00C96EAB" w:rsidP="00C96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 w:rsidRPr="00C96EAB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Сохранение или увеличение количества обслуживаемых населенных пунктов</w:t>
            </w:r>
            <w:r w:rsidRPr="00C96EA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(</w:t>
            </w:r>
            <w:r w:rsidRPr="00C96EAB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для предприятий потребительской кооперации)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AB" w:rsidRDefault="00C96EAB" w:rsidP="00C96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</w:p>
          <w:p w:rsidR="00C96EAB" w:rsidRDefault="00C96EAB" w:rsidP="00C96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</w:p>
          <w:p w:rsidR="00C96EAB" w:rsidRDefault="00C96EAB" w:rsidP="00C96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</w:p>
          <w:p w:rsidR="00C96EAB" w:rsidRDefault="00C96EAB" w:rsidP="00C96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 w:rsidRPr="00C96EAB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Единица</w:t>
            </w:r>
          </w:p>
          <w:p w:rsidR="00661ECC" w:rsidRPr="00C96EAB" w:rsidRDefault="00C96EAB" w:rsidP="00C96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(ед.)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EAB" w:rsidRDefault="00C96EAB" w:rsidP="00C96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</w:p>
          <w:p w:rsidR="00C96EAB" w:rsidRDefault="00C96EAB" w:rsidP="00C96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</w:p>
          <w:p w:rsidR="00C96EAB" w:rsidRDefault="00C96EAB" w:rsidP="00C96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</w:p>
          <w:p w:rsidR="00661ECC" w:rsidRPr="00C96EAB" w:rsidRDefault="00C96EAB" w:rsidP="00C96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 w:rsidRPr="00C96EAB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642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ECC" w:rsidRPr="00661ECC" w:rsidRDefault="00661ECC" w:rsidP="00661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1ECC" w:rsidRPr="00661ECC" w:rsidRDefault="00661ECC" w:rsidP="00661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61ECC" w:rsidRPr="00661ECC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61ECC" w:rsidRPr="00C96EAB" w:rsidRDefault="00661ECC" w:rsidP="00C96EA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48" w:name="sub_21021"/>
      <w:r w:rsidRPr="00C96EAB">
        <w:rPr>
          <w:rFonts w:ascii="Times New Roman" w:eastAsiaTheme="minorEastAsia" w:hAnsi="Times New Roman" w:cs="Times New Roman"/>
          <w:b/>
          <w:bCs/>
          <w:color w:val="26282F"/>
          <w:szCs w:val="28"/>
          <w:lang w:eastAsia="ru-RU"/>
        </w:rPr>
        <w:t>*</w:t>
      </w:r>
      <w:r w:rsidRPr="00C96EAB">
        <w:rPr>
          <w:rFonts w:ascii="Times New Roman" w:eastAsiaTheme="minorEastAsia" w:hAnsi="Times New Roman" w:cs="Times New Roman"/>
          <w:szCs w:val="28"/>
          <w:lang w:eastAsia="ru-RU"/>
        </w:rPr>
        <w:t xml:space="preserve"> ОКЕИ - </w:t>
      </w:r>
      <w:hyperlink r:id="rId45" w:history="1">
        <w:r w:rsidRPr="00C96EAB">
          <w:rPr>
            <w:rFonts w:ascii="Times New Roman" w:eastAsiaTheme="minorEastAsia" w:hAnsi="Times New Roman" w:cs="Times New Roman"/>
            <w:color w:val="106BBE"/>
            <w:szCs w:val="28"/>
            <w:lang w:eastAsia="ru-RU"/>
          </w:rPr>
          <w:t>Общероссийский классификатор единиц измерения</w:t>
        </w:r>
      </w:hyperlink>
      <w:r w:rsidRPr="00661ECC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bookmarkEnd w:id="48"/>
    </w:p>
    <w:p w:rsidR="00661ECC" w:rsidRPr="00C96EAB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Cs w:val="28"/>
          <w:lang w:eastAsia="ru-RU"/>
        </w:rPr>
      </w:pPr>
      <w:r w:rsidRPr="00C96EAB">
        <w:rPr>
          <w:rFonts w:ascii="Times New Roman" w:eastAsiaTheme="minorEastAsia" w:hAnsi="Times New Roman" w:cs="Times New Roman"/>
          <w:szCs w:val="28"/>
          <w:lang w:eastAsia="ru-RU"/>
        </w:rPr>
        <w:t xml:space="preserve"> Руководитель получателя субсидии</w:t>
      </w:r>
    </w:p>
    <w:p w:rsidR="00661ECC" w:rsidRPr="00C96EAB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Cs w:val="28"/>
          <w:lang w:eastAsia="ru-RU"/>
        </w:rPr>
      </w:pPr>
      <w:r w:rsidRPr="00C96EAB">
        <w:rPr>
          <w:rFonts w:ascii="Times New Roman" w:eastAsiaTheme="minorEastAsia" w:hAnsi="Times New Roman" w:cs="Times New Roman"/>
          <w:szCs w:val="28"/>
          <w:lang w:eastAsia="ru-RU"/>
        </w:rPr>
        <w:t xml:space="preserve"> (уполномоченное лицо) _____________ _________  </w:t>
      </w:r>
    </w:p>
    <w:p w:rsidR="00661ECC" w:rsidRPr="00C96EAB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Cs w:val="28"/>
          <w:lang w:eastAsia="ru-RU"/>
        </w:rPr>
      </w:pPr>
      <w:r w:rsidRPr="00C96EAB">
        <w:rPr>
          <w:rFonts w:ascii="Times New Roman" w:eastAsiaTheme="minorEastAsia" w:hAnsi="Times New Roman" w:cs="Times New Roman"/>
          <w:szCs w:val="28"/>
          <w:lang w:eastAsia="ru-RU"/>
        </w:rPr>
        <w:t xml:space="preserve">                                            (</w:t>
      </w:r>
      <w:proofErr w:type="gramStart"/>
      <w:r w:rsidRPr="00C96EAB">
        <w:rPr>
          <w:rFonts w:ascii="Times New Roman" w:eastAsiaTheme="minorEastAsia" w:hAnsi="Times New Roman" w:cs="Times New Roman"/>
          <w:szCs w:val="28"/>
          <w:lang w:eastAsia="ru-RU"/>
        </w:rPr>
        <w:t xml:space="preserve">должность)   </w:t>
      </w:r>
      <w:proofErr w:type="gramEnd"/>
      <w:r w:rsidRPr="00C96EAB">
        <w:rPr>
          <w:rFonts w:ascii="Times New Roman" w:eastAsiaTheme="minorEastAsia" w:hAnsi="Times New Roman" w:cs="Times New Roman"/>
          <w:szCs w:val="28"/>
          <w:lang w:eastAsia="ru-RU"/>
        </w:rPr>
        <w:t xml:space="preserve">(подпись)  </w:t>
      </w:r>
    </w:p>
    <w:p w:rsidR="00661ECC" w:rsidRPr="00C96EAB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Cs w:val="28"/>
          <w:lang w:eastAsia="ru-RU"/>
        </w:rPr>
      </w:pPr>
      <w:r w:rsidRPr="00C96EAB">
        <w:rPr>
          <w:rFonts w:ascii="Times New Roman" w:eastAsiaTheme="minorEastAsia" w:hAnsi="Times New Roman" w:cs="Times New Roman"/>
          <w:szCs w:val="28"/>
          <w:lang w:eastAsia="ru-RU"/>
        </w:rPr>
        <w:t xml:space="preserve">_______________________                        </w:t>
      </w:r>
    </w:p>
    <w:p w:rsidR="00661ECC" w:rsidRPr="00C96EAB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Cs w:val="28"/>
          <w:lang w:eastAsia="ru-RU"/>
        </w:rPr>
      </w:pPr>
      <w:r w:rsidRPr="00C96EAB">
        <w:rPr>
          <w:rFonts w:ascii="Times New Roman" w:eastAsiaTheme="minorEastAsia" w:hAnsi="Times New Roman" w:cs="Times New Roman"/>
          <w:szCs w:val="28"/>
          <w:lang w:eastAsia="ru-RU"/>
        </w:rPr>
        <w:t xml:space="preserve"> (расшифровка подписи)</w:t>
      </w:r>
    </w:p>
    <w:p w:rsidR="00661ECC" w:rsidRPr="00C96EAB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Cs w:val="28"/>
          <w:lang w:eastAsia="ru-RU"/>
        </w:rPr>
      </w:pPr>
    </w:p>
    <w:p w:rsidR="00661ECC" w:rsidRPr="00C96EAB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Cs w:val="28"/>
          <w:lang w:eastAsia="ru-RU"/>
        </w:rPr>
      </w:pPr>
      <w:r w:rsidRPr="00C96EAB">
        <w:rPr>
          <w:rFonts w:ascii="Times New Roman" w:eastAsiaTheme="minorEastAsia" w:hAnsi="Times New Roman" w:cs="Times New Roman"/>
          <w:szCs w:val="28"/>
          <w:lang w:eastAsia="ru-RU"/>
        </w:rPr>
        <w:t xml:space="preserve"> Исполнитель ________________ ________________________   </w:t>
      </w:r>
    </w:p>
    <w:p w:rsidR="00661ECC" w:rsidRPr="00C96EAB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Cs w:val="28"/>
          <w:lang w:eastAsia="ru-RU"/>
        </w:rPr>
      </w:pPr>
      <w:r w:rsidRPr="00C96EAB">
        <w:rPr>
          <w:rFonts w:ascii="Times New Roman" w:eastAsiaTheme="minorEastAsia" w:hAnsi="Times New Roman" w:cs="Times New Roman"/>
          <w:szCs w:val="28"/>
          <w:lang w:eastAsia="ru-RU"/>
        </w:rPr>
        <w:t xml:space="preserve">                                (</w:t>
      </w:r>
      <w:proofErr w:type="gramStart"/>
      <w:r w:rsidRPr="00C96EAB">
        <w:rPr>
          <w:rFonts w:ascii="Times New Roman" w:eastAsiaTheme="minorEastAsia" w:hAnsi="Times New Roman" w:cs="Times New Roman"/>
          <w:szCs w:val="28"/>
          <w:lang w:eastAsia="ru-RU"/>
        </w:rPr>
        <w:t xml:space="preserve">должность)   </w:t>
      </w:r>
      <w:proofErr w:type="gramEnd"/>
      <w:r w:rsidRPr="00C96EAB">
        <w:rPr>
          <w:rFonts w:ascii="Times New Roman" w:eastAsiaTheme="minorEastAsia" w:hAnsi="Times New Roman" w:cs="Times New Roman"/>
          <w:szCs w:val="28"/>
          <w:lang w:eastAsia="ru-RU"/>
        </w:rPr>
        <w:t xml:space="preserve">  (фамилия, имя, отчество)</w:t>
      </w:r>
    </w:p>
    <w:p w:rsidR="00661ECC" w:rsidRPr="00C96EAB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Cs w:val="28"/>
          <w:lang w:eastAsia="ru-RU"/>
        </w:rPr>
      </w:pPr>
      <w:r w:rsidRPr="00C96EAB">
        <w:rPr>
          <w:rFonts w:ascii="Times New Roman" w:eastAsiaTheme="minorEastAsia" w:hAnsi="Times New Roman" w:cs="Times New Roman"/>
          <w:szCs w:val="28"/>
          <w:lang w:eastAsia="ru-RU"/>
        </w:rPr>
        <w:t>_______________</w:t>
      </w:r>
    </w:p>
    <w:p w:rsidR="00661ECC" w:rsidRPr="00C96EAB" w:rsidRDefault="00661ECC" w:rsidP="00C96E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Cs w:val="28"/>
          <w:lang w:eastAsia="ru-RU"/>
        </w:rPr>
      </w:pPr>
      <w:r w:rsidRPr="00C96EAB">
        <w:rPr>
          <w:rFonts w:ascii="Times New Roman" w:eastAsiaTheme="minorEastAsia" w:hAnsi="Times New Roman" w:cs="Times New Roman"/>
          <w:szCs w:val="28"/>
          <w:lang w:eastAsia="ru-RU"/>
        </w:rPr>
        <w:t xml:space="preserve">   (телефон)</w:t>
      </w:r>
    </w:p>
    <w:p w:rsidR="00661ECC" w:rsidRPr="00C96EAB" w:rsidRDefault="00661ECC" w:rsidP="00C96E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Cs w:val="28"/>
          <w:lang w:eastAsia="ru-RU"/>
        </w:rPr>
      </w:pPr>
      <w:r w:rsidRPr="00C96EAB">
        <w:rPr>
          <w:rFonts w:ascii="Times New Roman" w:eastAsiaTheme="minorEastAsia" w:hAnsi="Times New Roman" w:cs="Times New Roman"/>
          <w:szCs w:val="28"/>
          <w:lang w:eastAsia="ru-RU"/>
        </w:rPr>
        <w:t xml:space="preserve"> Печать (при наличии)</w:t>
      </w:r>
    </w:p>
    <w:p w:rsidR="00661ECC" w:rsidRPr="00C96EAB" w:rsidRDefault="00661ECC" w:rsidP="00661E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Cs w:val="28"/>
          <w:lang w:eastAsia="ru-RU"/>
        </w:rPr>
      </w:pPr>
      <w:r w:rsidRPr="00C96EAB">
        <w:rPr>
          <w:rFonts w:ascii="Times New Roman" w:eastAsiaTheme="minorEastAsia" w:hAnsi="Times New Roman" w:cs="Times New Roman"/>
          <w:szCs w:val="28"/>
          <w:lang w:eastAsia="ru-RU"/>
        </w:rPr>
        <w:t xml:space="preserve"> "___"___________ 20__ г.</w:t>
      </w:r>
    </w:p>
    <w:p w:rsidR="00052C80" w:rsidRPr="00661ECC" w:rsidRDefault="00C540DB">
      <w:pPr>
        <w:rPr>
          <w:rFonts w:ascii="Times New Roman" w:hAnsi="Times New Roman" w:cs="Times New Roman"/>
          <w:sz w:val="28"/>
          <w:szCs w:val="28"/>
        </w:rPr>
      </w:pPr>
    </w:p>
    <w:sectPr w:rsidR="00052C80" w:rsidRPr="00661E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33B"/>
    <w:rsid w:val="00415284"/>
    <w:rsid w:val="005D7768"/>
    <w:rsid w:val="005F733B"/>
    <w:rsid w:val="00661ECC"/>
    <w:rsid w:val="00AA0801"/>
    <w:rsid w:val="00C540DB"/>
    <w:rsid w:val="00C9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E66CB4-E506-4F77-AD5D-831ADA20E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6E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nternet.garant.ru/document/redirect/22584770/210041" TargetMode="External"/><Relationship Id="rId18" Type="http://schemas.openxmlformats.org/officeDocument/2006/relationships/hyperlink" Target="http://internet.garant.ru/document/redirect/22579102/57" TargetMode="External"/><Relationship Id="rId26" Type="http://schemas.openxmlformats.org/officeDocument/2006/relationships/hyperlink" Target="http://internet.garant.ru/document/redirect/73755938/211" TargetMode="External"/><Relationship Id="rId39" Type="http://schemas.openxmlformats.org/officeDocument/2006/relationships/hyperlink" Target="http://internet.garant.ru/document/redirect/73755938/215" TargetMode="External"/><Relationship Id="rId21" Type="http://schemas.openxmlformats.org/officeDocument/2006/relationships/hyperlink" Target="http://internet.garant.ru/document/redirect/22584770/21006" TargetMode="External"/><Relationship Id="rId34" Type="http://schemas.openxmlformats.org/officeDocument/2006/relationships/hyperlink" Target="http://internet.garant.ru/document/redirect/73755938/213" TargetMode="External"/><Relationship Id="rId42" Type="http://schemas.openxmlformats.org/officeDocument/2006/relationships/hyperlink" Target="http://internet.garant.ru/document/redirect/22584770/21011" TargetMode="External"/><Relationship Id="rId47" Type="http://schemas.openxmlformats.org/officeDocument/2006/relationships/theme" Target="theme/theme1.xml"/><Relationship Id="rId7" Type="http://schemas.openxmlformats.org/officeDocument/2006/relationships/hyperlink" Target="http://internet.garant.ru/document/redirect/73755938/206" TargetMode="External"/><Relationship Id="rId2" Type="http://schemas.openxmlformats.org/officeDocument/2006/relationships/styles" Target="styles.xml"/><Relationship Id="rId16" Type="http://schemas.openxmlformats.org/officeDocument/2006/relationships/hyperlink" Target="http://internet.garant.ru/document/redirect/73755938/209" TargetMode="External"/><Relationship Id="rId29" Type="http://schemas.openxmlformats.org/officeDocument/2006/relationships/hyperlink" Target="http://internet.garant.ru/document/redirect/12129903/1000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internet.garant.ru/document/redirect/22579103/21001" TargetMode="External"/><Relationship Id="rId11" Type="http://schemas.openxmlformats.org/officeDocument/2006/relationships/hyperlink" Target="http://internet.garant.ru/document/redirect/22579102/56" TargetMode="External"/><Relationship Id="rId24" Type="http://schemas.openxmlformats.org/officeDocument/2006/relationships/hyperlink" Target="http://internet.garant.ru/document/redirect/72870694/9100" TargetMode="External"/><Relationship Id="rId32" Type="http://schemas.openxmlformats.org/officeDocument/2006/relationships/hyperlink" Target="http://internet.garant.ru/document/redirect/73755938/212" TargetMode="External"/><Relationship Id="rId37" Type="http://schemas.openxmlformats.org/officeDocument/2006/relationships/hyperlink" Target="http://internet.garant.ru/document/redirect/73755938/214" TargetMode="External"/><Relationship Id="rId40" Type="http://schemas.openxmlformats.org/officeDocument/2006/relationships/hyperlink" Target="http://internet.garant.ru/document/redirect/22584770/210105" TargetMode="External"/><Relationship Id="rId45" Type="http://schemas.openxmlformats.org/officeDocument/2006/relationships/hyperlink" Target="http://internet.garant.ru/document/redirect/179222/0" TargetMode="External"/><Relationship Id="rId5" Type="http://schemas.openxmlformats.org/officeDocument/2006/relationships/hyperlink" Target="http://internet.garant.ru/document/redirect/22579102/53" TargetMode="External"/><Relationship Id="rId15" Type="http://schemas.openxmlformats.org/officeDocument/2006/relationships/hyperlink" Target="http://internet.garant.ru/document/redirect/10900200/0" TargetMode="External"/><Relationship Id="rId23" Type="http://schemas.openxmlformats.org/officeDocument/2006/relationships/hyperlink" Target="http://internet.garant.ru/document/redirect/10900200/0" TargetMode="External"/><Relationship Id="rId28" Type="http://schemas.openxmlformats.org/officeDocument/2006/relationships/hyperlink" Target="http://internet.garant.ru/document/redirect/70116264/1000" TargetMode="External"/><Relationship Id="rId36" Type="http://schemas.openxmlformats.org/officeDocument/2006/relationships/hyperlink" Target="http://internet.garant.ru/document/redirect/72870694/9200" TargetMode="External"/><Relationship Id="rId10" Type="http://schemas.openxmlformats.org/officeDocument/2006/relationships/hyperlink" Target="http://internet.garant.ru/document/redirect/22584770/210032" TargetMode="External"/><Relationship Id="rId19" Type="http://schemas.openxmlformats.org/officeDocument/2006/relationships/hyperlink" Target="http://internet.garant.ru/document/redirect/22579103/210052" TargetMode="External"/><Relationship Id="rId31" Type="http://schemas.openxmlformats.org/officeDocument/2006/relationships/hyperlink" Target="http://internet.garant.ru/document/redirect/12141327/2000" TargetMode="External"/><Relationship Id="rId44" Type="http://schemas.openxmlformats.org/officeDocument/2006/relationships/hyperlink" Target="http://internet.garant.ru/document/redirect/73755938/2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/redirect/73755938/207" TargetMode="External"/><Relationship Id="rId14" Type="http://schemas.openxmlformats.org/officeDocument/2006/relationships/hyperlink" Target="http://internet.garant.ru/document/redirect/12157576/1000" TargetMode="External"/><Relationship Id="rId22" Type="http://schemas.openxmlformats.org/officeDocument/2006/relationships/hyperlink" Target="http://internet.garant.ru/document/redirect/12157576/1000" TargetMode="External"/><Relationship Id="rId27" Type="http://schemas.openxmlformats.org/officeDocument/2006/relationships/hyperlink" Target="http://internet.garant.ru/document/redirect/22584770/21007" TargetMode="External"/><Relationship Id="rId30" Type="http://schemas.openxmlformats.org/officeDocument/2006/relationships/hyperlink" Target="http://internet.garant.ru/document/redirect/12129903/12000" TargetMode="External"/><Relationship Id="rId35" Type="http://schemas.openxmlformats.org/officeDocument/2006/relationships/hyperlink" Target="http://internet.garant.ru/document/redirect/22584770/21009" TargetMode="External"/><Relationship Id="rId43" Type="http://schemas.openxmlformats.org/officeDocument/2006/relationships/hyperlink" Target="http://internet.garant.ru/document/redirect/73755938/217" TargetMode="External"/><Relationship Id="rId8" Type="http://schemas.openxmlformats.org/officeDocument/2006/relationships/hyperlink" Target="http://internet.garant.ru/document/redirect/22584770/210031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internet.garant.ru/document/redirect/73755938/208" TargetMode="External"/><Relationship Id="rId17" Type="http://schemas.openxmlformats.org/officeDocument/2006/relationships/hyperlink" Target="http://internet.garant.ru/document/redirect/22584770/210051" TargetMode="External"/><Relationship Id="rId25" Type="http://schemas.openxmlformats.org/officeDocument/2006/relationships/hyperlink" Target="http://internet.garant.ru/document/redirect/10900200/0" TargetMode="External"/><Relationship Id="rId33" Type="http://schemas.openxmlformats.org/officeDocument/2006/relationships/hyperlink" Target="http://internet.garant.ru/document/redirect/22584770/21008" TargetMode="External"/><Relationship Id="rId38" Type="http://schemas.openxmlformats.org/officeDocument/2006/relationships/hyperlink" Target="http://internet.garant.ru/document/redirect/22584770/210101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://internet.garant.ru/document/redirect/73755938/210" TargetMode="External"/><Relationship Id="rId41" Type="http://schemas.openxmlformats.org/officeDocument/2006/relationships/hyperlink" Target="http://internet.garant.ru/document/redirect/73755938/2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97A412-076F-4357-9096-27C5B8356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3776</Words>
  <Characters>21525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2020-03-26T11:52:00Z</dcterms:created>
  <dcterms:modified xsi:type="dcterms:W3CDTF">2020-03-26T14:40:00Z</dcterms:modified>
</cp:coreProperties>
</file>